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55176" w14:textId="559974AE" w:rsidR="00866A63" w:rsidRPr="00441246" w:rsidRDefault="006E3310" w:rsidP="007740A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41246">
        <w:rPr>
          <w:rFonts w:ascii="Times New Roman" w:hAnsi="Times New Roman" w:cs="Times New Roman"/>
          <w:b/>
          <w:bCs/>
          <w:sz w:val="28"/>
          <w:szCs w:val="24"/>
        </w:rPr>
        <w:t>CAAP Quarterly Report</w:t>
      </w:r>
    </w:p>
    <w:p w14:paraId="4C9195EC" w14:textId="0F8B7AEF" w:rsidR="00441246" w:rsidRPr="00441246" w:rsidRDefault="00441246" w:rsidP="00441246">
      <w:pPr>
        <w:spacing w:before="90" w:after="0" w:line="240" w:lineRule="auto"/>
        <w:rPr>
          <w:rFonts w:ascii="Times New Roman" w:hAnsi="Times New Roman" w:cs="Times New Roman"/>
          <w:i/>
          <w:sz w:val="24"/>
        </w:rPr>
      </w:pPr>
      <w:r w:rsidRPr="00441246">
        <w:rPr>
          <w:rFonts w:ascii="Times New Roman" w:hAnsi="Times New Roman" w:cs="Times New Roman"/>
          <w:sz w:val="24"/>
        </w:rPr>
        <w:t xml:space="preserve">Date of Report: </w:t>
      </w:r>
      <w:r w:rsidR="003E1278">
        <w:rPr>
          <w:rFonts w:ascii="Times New Roman" w:hAnsi="Times New Roman" w:cs="Times New Roman"/>
          <w:sz w:val="24"/>
        </w:rPr>
        <w:t>4/</w:t>
      </w:r>
      <w:r w:rsidR="00E81F9E">
        <w:rPr>
          <w:rFonts w:ascii="Times New Roman" w:hAnsi="Times New Roman" w:cs="Times New Roman"/>
          <w:sz w:val="24"/>
        </w:rPr>
        <w:t>10</w:t>
      </w:r>
      <w:r w:rsidRPr="00441246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4</w:t>
      </w:r>
      <w:r w:rsidRPr="00441246">
        <w:rPr>
          <w:rFonts w:ascii="Times New Roman" w:hAnsi="Times New Roman" w:cs="Times New Roman"/>
          <w:sz w:val="24"/>
        </w:rPr>
        <w:t xml:space="preserve"> </w:t>
      </w:r>
    </w:p>
    <w:p w14:paraId="083153B5" w14:textId="77777777" w:rsidR="00441246" w:rsidRPr="00441246" w:rsidRDefault="00441246" w:rsidP="00441246">
      <w:pPr>
        <w:pStyle w:val="BodyText"/>
        <w:spacing w:before="5"/>
        <w:rPr>
          <w:i/>
          <w:sz w:val="29"/>
        </w:rPr>
      </w:pPr>
    </w:p>
    <w:p w14:paraId="6764F97A" w14:textId="77777777" w:rsidR="00441246" w:rsidRPr="00441246" w:rsidRDefault="00441246" w:rsidP="00441246">
      <w:pPr>
        <w:spacing w:before="1" w:after="0" w:line="240" w:lineRule="auto"/>
        <w:rPr>
          <w:rFonts w:ascii="Times New Roman" w:hAnsi="Times New Roman" w:cs="Times New Roman"/>
          <w:i/>
          <w:sz w:val="24"/>
        </w:rPr>
      </w:pPr>
      <w:r w:rsidRPr="00441246">
        <w:rPr>
          <w:rFonts w:ascii="Times New Roman" w:hAnsi="Times New Roman" w:cs="Times New Roman"/>
          <w:sz w:val="24"/>
        </w:rPr>
        <w:t xml:space="preserve">Prepared for: </w:t>
      </w:r>
      <w:r w:rsidRPr="00441246">
        <w:rPr>
          <w:rFonts w:ascii="Times New Roman" w:hAnsi="Times New Roman" w:cs="Times New Roman"/>
          <w:i/>
          <w:sz w:val="24"/>
        </w:rPr>
        <w:t>U.S. DOT Pipeline and Hazardous Materials Safety Administration</w:t>
      </w:r>
    </w:p>
    <w:p w14:paraId="27C3BC67" w14:textId="77777777" w:rsidR="00441246" w:rsidRPr="00441246" w:rsidRDefault="00441246" w:rsidP="00441246">
      <w:pPr>
        <w:pStyle w:val="BodyText"/>
        <w:rPr>
          <w:i/>
          <w:sz w:val="26"/>
        </w:rPr>
      </w:pPr>
    </w:p>
    <w:p w14:paraId="1B1F714B" w14:textId="77777777" w:rsidR="00441246" w:rsidRPr="00441246" w:rsidRDefault="00441246" w:rsidP="00441246">
      <w:pPr>
        <w:spacing w:before="1" w:after="0" w:line="240" w:lineRule="auto"/>
        <w:rPr>
          <w:rFonts w:ascii="Times New Roman" w:hAnsi="Times New Roman" w:cs="Times New Roman"/>
          <w:i/>
          <w:sz w:val="24"/>
        </w:rPr>
      </w:pPr>
      <w:r w:rsidRPr="00441246">
        <w:rPr>
          <w:rFonts w:ascii="Times New Roman" w:hAnsi="Times New Roman" w:cs="Times New Roman"/>
          <w:sz w:val="24"/>
        </w:rPr>
        <w:t>Contract Number: 693JK32050008CAAP</w:t>
      </w:r>
    </w:p>
    <w:p w14:paraId="204A14BA" w14:textId="77777777" w:rsidR="00441246" w:rsidRPr="00441246" w:rsidRDefault="00441246" w:rsidP="00441246">
      <w:pPr>
        <w:pStyle w:val="BodyText"/>
        <w:spacing w:before="10"/>
        <w:rPr>
          <w:i/>
          <w:sz w:val="29"/>
        </w:rPr>
      </w:pPr>
    </w:p>
    <w:p w14:paraId="0A67746A" w14:textId="77777777" w:rsidR="005D74A9" w:rsidRPr="005D74A9" w:rsidRDefault="00441246" w:rsidP="005D74A9">
      <w:pPr>
        <w:spacing w:before="1" w:after="0" w:line="240" w:lineRule="auto"/>
        <w:rPr>
          <w:rFonts w:ascii="Times New Roman" w:hAnsi="Times New Roman" w:cs="Times New Roman"/>
          <w:sz w:val="24"/>
        </w:rPr>
      </w:pPr>
      <w:r w:rsidRPr="005D74A9">
        <w:rPr>
          <w:rFonts w:ascii="Times New Roman" w:hAnsi="Times New Roman" w:cs="Times New Roman"/>
          <w:sz w:val="24"/>
        </w:rPr>
        <w:t xml:space="preserve">Project Title: </w:t>
      </w:r>
      <w:r w:rsidR="005D74A9" w:rsidRPr="005D74A9">
        <w:rPr>
          <w:rFonts w:ascii="Times New Roman" w:hAnsi="Times New Roman" w:cs="Times New Roman"/>
          <w:sz w:val="24"/>
        </w:rPr>
        <w:t>Effectiveness Assessment of Pipeline Cathodic Protection System Using Remote Sensing, Advanced Modeling, and Data Analytics</w:t>
      </w:r>
    </w:p>
    <w:p w14:paraId="78B6548F" w14:textId="77777777" w:rsidR="00441246" w:rsidRPr="00441246" w:rsidRDefault="00441246" w:rsidP="00441246">
      <w:pPr>
        <w:pStyle w:val="BodyText"/>
        <w:spacing w:before="10"/>
        <w:rPr>
          <w:sz w:val="27"/>
        </w:rPr>
      </w:pPr>
    </w:p>
    <w:p w14:paraId="05D6E677" w14:textId="78893EBB" w:rsidR="00441246" w:rsidRPr="00441246" w:rsidRDefault="00441246" w:rsidP="00441246">
      <w:pPr>
        <w:spacing w:before="1" w:after="0" w:line="240" w:lineRule="auto"/>
        <w:rPr>
          <w:rFonts w:ascii="Times New Roman" w:hAnsi="Times New Roman" w:cs="Times New Roman"/>
          <w:i/>
          <w:sz w:val="24"/>
        </w:rPr>
      </w:pPr>
      <w:r w:rsidRPr="00441246">
        <w:rPr>
          <w:rFonts w:ascii="Times New Roman" w:hAnsi="Times New Roman" w:cs="Times New Roman"/>
          <w:sz w:val="24"/>
        </w:rPr>
        <w:t>Prepared by:</w:t>
      </w:r>
      <w:r w:rsidR="005D74A9">
        <w:rPr>
          <w:rFonts w:ascii="Times New Roman" w:hAnsi="Times New Roman" w:cs="Times New Roman"/>
          <w:sz w:val="24"/>
        </w:rPr>
        <w:t xml:space="preserve"> Xiao Chen (PhD student),</w:t>
      </w:r>
      <w:r w:rsidRPr="00441246">
        <w:rPr>
          <w:rFonts w:ascii="Times New Roman" w:hAnsi="Times New Roman" w:cs="Times New Roman"/>
          <w:sz w:val="24"/>
        </w:rPr>
        <w:t xml:space="preserve"> </w:t>
      </w:r>
      <w:r w:rsidR="005D74A9">
        <w:rPr>
          <w:rFonts w:ascii="Times New Roman" w:hAnsi="Times New Roman" w:cs="Times New Roman"/>
          <w:sz w:val="24"/>
        </w:rPr>
        <w:t>Jay Shah (Postdoc)</w:t>
      </w:r>
      <w:r w:rsidRPr="00441246">
        <w:rPr>
          <w:rFonts w:ascii="Times New Roman" w:hAnsi="Times New Roman" w:cs="Times New Roman"/>
          <w:sz w:val="24"/>
        </w:rPr>
        <w:t xml:space="preserve">, Hao Wang </w:t>
      </w:r>
      <w:r w:rsidR="005D74A9">
        <w:rPr>
          <w:rFonts w:ascii="Times New Roman" w:hAnsi="Times New Roman" w:cs="Times New Roman"/>
          <w:sz w:val="24"/>
        </w:rPr>
        <w:t>(PI)</w:t>
      </w:r>
    </w:p>
    <w:p w14:paraId="20542818" w14:textId="77777777" w:rsidR="00441246" w:rsidRPr="00441246" w:rsidRDefault="00441246" w:rsidP="0044124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E6C42D" w14:textId="4A375BF6" w:rsidR="00441246" w:rsidRPr="005D74A9" w:rsidRDefault="00441246" w:rsidP="005D7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246">
        <w:rPr>
          <w:rFonts w:ascii="Times New Roman" w:hAnsi="Times New Roman" w:cs="Times New Roman"/>
          <w:sz w:val="24"/>
        </w:rPr>
        <w:t xml:space="preserve">Contact Information: </w:t>
      </w:r>
      <w:r w:rsidRPr="00441246">
        <w:rPr>
          <w:rFonts w:ascii="Times New Roman" w:hAnsi="Times New Roman" w:cs="Times New Roman"/>
          <w:sz w:val="24"/>
        </w:rPr>
        <w:tab/>
      </w:r>
      <w:r w:rsidRPr="005D74A9">
        <w:rPr>
          <w:rFonts w:ascii="Times New Roman" w:hAnsi="Times New Roman" w:cs="Times New Roman"/>
          <w:sz w:val="24"/>
          <w:szCs w:val="24"/>
        </w:rPr>
        <w:t xml:space="preserve">Hao Wang, </w:t>
      </w:r>
      <w:r w:rsidR="005D74A9" w:rsidRPr="005D74A9">
        <w:rPr>
          <w:rFonts w:ascii="Times New Roman" w:hAnsi="Times New Roman" w:cs="Times New Roman"/>
          <w:sz w:val="24"/>
          <w:szCs w:val="24"/>
        </w:rPr>
        <w:t>hwang.cee</w:t>
      </w:r>
      <w:r w:rsidR="005D74A9">
        <w:rPr>
          <w:rFonts w:ascii="Times New Roman" w:hAnsi="Times New Roman" w:cs="Times New Roman"/>
          <w:sz w:val="24"/>
          <w:szCs w:val="24"/>
        </w:rPr>
        <w:t>@rutgers.edu</w:t>
      </w:r>
      <w:r w:rsidRPr="005D74A9">
        <w:rPr>
          <w:rFonts w:ascii="Times New Roman" w:hAnsi="Times New Roman" w:cs="Times New Roman"/>
          <w:sz w:val="24"/>
          <w:szCs w:val="24"/>
        </w:rPr>
        <w:t>, 848-445-2874</w:t>
      </w:r>
    </w:p>
    <w:p w14:paraId="0500D914" w14:textId="77777777" w:rsidR="00441246" w:rsidRPr="005D74A9" w:rsidRDefault="00441246" w:rsidP="00441246">
      <w:pPr>
        <w:spacing w:after="0" w:line="240" w:lineRule="auto"/>
        <w:ind w:left="90"/>
        <w:jc w:val="both"/>
        <w:rPr>
          <w:rFonts w:ascii="Times New Roman" w:hAnsi="Times New Roman" w:cs="Times New Roman"/>
          <w:i/>
          <w:sz w:val="27"/>
        </w:rPr>
      </w:pPr>
      <w:r w:rsidRPr="005D74A9">
        <w:rPr>
          <w:rFonts w:ascii="Times New Roman" w:hAnsi="Times New Roman" w:cs="Times New Roman"/>
          <w:sz w:val="24"/>
          <w:szCs w:val="24"/>
        </w:rPr>
        <w:tab/>
      </w:r>
      <w:r w:rsidRPr="005D74A9">
        <w:rPr>
          <w:rFonts w:ascii="Times New Roman" w:hAnsi="Times New Roman" w:cs="Times New Roman"/>
          <w:sz w:val="24"/>
          <w:szCs w:val="24"/>
        </w:rPr>
        <w:tab/>
      </w:r>
      <w:r w:rsidRPr="005D74A9">
        <w:rPr>
          <w:rFonts w:ascii="Times New Roman" w:hAnsi="Times New Roman" w:cs="Times New Roman"/>
          <w:sz w:val="24"/>
          <w:szCs w:val="24"/>
        </w:rPr>
        <w:tab/>
      </w:r>
      <w:r w:rsidRPr="005D74A9">
        <w:rPr>
          <w:rFonts w:ascii="Times New Roman" w:hAnsi="Times New Roman" w:cs="Times New Roman"/>
          <w:sz w:val="24"/>
          <w:szCs w:val="24"/>
        </w:rPr>
        <w:tab/>
      </w:r>
      <w:r w:rsidRPr="005D74A9">
        <w:rPr>
          <w:rFonts w:ascii="Times New Roman" w:hAnsi="Times New Roman" w:cs="Times New Roman"/>
          <w:sz w:val="24"/>
          <w:szCs w:val="24"/>
        </w:rPr>
        <w:tab/>
      </w:r>
      <w:r w:rsidRPr="005D74A9">
        <w:rPr>
          <w:rFonts w:ascii="Times New Roman" w:hAnsi="Times New Roman" w:cs="Times New Roman"/>
          <w:sz w:val="24"/>
          <w:szCs w:val="24"/>
        </w:rPr>
        <w:tab/>
      </w:r>
    </w:p>
    <w:p w14:paraId="0C9488DE" w14:textId="41E24883" w:rsidR="00441246" w:rsidRDefault="00441246" w:rsidP="004412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41246">
        <w:rPr>
          <w:rFonts w:ascii="Times New Roman" w:hAnsi="Times New Roman" w:cs="Times New Roman"/>
          <w:sz w:val="24"/>
        </w:rPr>
        <w:t xml:space="preserve">For quarterly period ending: </w:t>
      </w:r>
      <w:r w:rsidR="00236D12">
        <w:rPr>
          <w:rFonts w:ascii="Times New Roman" w:hAnsi="Times New Roman" w:cs="Times New Roman"/>
          <w:sz w:val="24"/>
        </w:rPr>
        <w:t>3</w:t>
      </w:r>
      <w:r w:rsidRPr="00441246">
        <w:rPr>
          <w:rFonts w:ascii="Times New Roman" w:hAnsi="Times New Roman" w:cs="Times New Roman"/>
          <w:sz w:val="24"/>
        </w:rPr>
        <w:t>/</w:t>
      </w:r>
      <w:r w:rsidR="009A122D">
        <w:rPr>
          <w:rFonts w:ascii="Times New Roman" w:hAnsi="Times New Roman" w:cs="Times New Roman"/>
          <w:sz w:val="24"/>
        </w:rPr>
        <w:t>31</w:t>
      </w:r>
      <w:r w:rsidRPr="00441246">
        <w:rPr>
          <w:rFonts w:ascii="Times New Roman" w:hAnsi="Times New Roman" w:cs="Times New Roman"/>
          <w:sz w:val="24"/>
        </w:rPr>
        <w:t>/202</w:t>
      </w:r>
      <w:r w:rsidR="00236D12">
        <w:rPr>
          <w:rFonts w:ascii="Times New Roman" w:hAnsi="Times New Roman" w:cs="Times New Roman"/>
          <w:sz w:val="24"/>
        </w:rPr>
        <w:t>4</w:t>
      </w:r>
    </w:p>
    <w:p w14:paraId="6856778E" w14:textId="77777777" w:rsidR="005D74A9" w:rsidRPr="00441246" w:rsidRDefault="005D74A9" w:rsidP="0044124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455EB08" w14:textId="77777777" w:rsidR="005D74A9" w:rsidRDefault="005D74A9" w:rsidP="005D74A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7852D0AD" w14:textId="0D280BB6" w:rsidR="00441246" w:rsidRPr="005D74A9" w:rsidRDefault="00441246" w:rsidP="005D74A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5D74A9">
        <w:rPr>
          <w:rFonts w:ascii="Times New Roman" w:hAnsi="Times New Roman" w:cs="Times New Roman"/>
          <w:b/>
          <w:bCs/>
          <w:sz w:val="28"/>
          <w:szCs w:val="24"/>
          <w:u w:val="single"/>
        </w:rPr>
        <w:t>Business and Activity Section</w:t>
      </w:r>
    </w:p>
    <w:p w14:paraId="0FEF0FEF" w14:textId="77777777" w:rsidR="00441246" w:rsidRDefault="00441246" w:rsidP="00441246">
      <w:pPr>
        <w:pStyle w:val="Heading1"/>
        <w:keepNext w:val="0"/>
        <w:keepLines w:val="0"/>
        <w:widowControl w:val="0"/>
        <w:numPr>
          <w:ilvl w:val="0"/>
          <w:numId w:val="27"/>
        </w:numPr>
        <w:tabs>
          <w:tab w:val="left" w:pos="461"/>
        </w:tabs>
        <w:autoSpaceDE w:val="0"/>
        <w:autoSpaceDN w:val="0"/>
        <w:spacing w:before="90" w:after="0"/>
        <w:ind w:left="360" w:hanging="360"/>
      </w:pPr>
      <w:r>
        <w:t>Contract Activity</w:t>
      </w:r>
    </w:p>
    <w:p w14:paraId="6143095B" w14:textId="77777777" w:rsidR="00441246" w:rsidRDefault="00441246" w:rsidP="00496E43">
      <w:pPr>
        <w:pStyle w:val="BodyText"/>
        <w:spacing w:line="276" w:lineRule="auto"/>
        <w:jc w:val="both"/>
      </w:pPr>
    </w:p>
    <w:p w14:paraId="63CAD77A" w14:textId="3D0BF0F9" w:rsidR="00441246" w:rsidRDefault="005D74A9" w:rsidP="00496E43">
      <w:pPr>
        <w:pStyle w:val="BodyText"/>
        <w:spacing w:line="276" w:lineRule="auto"/>
        <w:jc w:val="both"/>
      </w:pPr>
      <w:r>
        <w:t xml:space="preserve">The subaward to </w:t>
      </w:r>
      <w:r w:rsidR="008D24EB">
        <w:t xml:space="preserve">University of Akron </w:t>
      </w:r>
      <w:r w:rsidR="003E1278">
        <w:t>has been issued</w:t>
      </w:r>
      <w:r w:rsidR="008D24EB">
        <w:t>.</w:t>
      </w:r>
      <w:r w:rsidR="00EC5528">
        <w:t xml:space="preserve"> The work at U. of Akron will start in the next quarter.</w:t>
      </w:r>
    </w:p>
    <w:p w14:paraId="77B940FA" w14:textId="77777777" w:rsidR="00441246" w:rsidRDefault="00441246" w:rsidP="00496E43">
      <w:pPr>
        <w:pStyle w:val="BodyText"/>
        <w:spacing w:line="276" w:lineRule="auto"/>
        <w:jc w:val="both"/>
      </w:pPr>
    </w:p>
    <w:p w14:paraId="18FEB8F9" w14:textId="76FFA9FF" w:rsidR="00441246" w:rsidRDefault="00D1367D" w:rsidP="00496E43">
      <w:pPr>
        <w:pStyle w:val="BodyText"/>
        <w:spacing w:line="276" w:lineRule="auto"/>
        <w:jc w:val="both"/>
      </w:pPr>
      <w:r>
        <w:t xml:space="preserve">The current graduate student (Xiao Chen) who was working on a previous PHMSA project </w:t>
      </w:r>
      <w:r w:rsidR="0037671B">
        <w:t>started</w:t>
      </w:r>
      <w:r w:rsidR="00D4016F">
        <w:t xml:space="preserve"> working on this project</w:t>
      </w:r>
      <w:r w:rsidR="00B95EE0">
        <w:t xml:space="preserve"> with the postdoc (Jay Shah). </w:t>
      </w:r>
      <w:r w:rsidR="008D24EB">
        <w:t>A new graduate student will be recruited at both Rutgers University and University of Akron in fall 2024 to work on this project.</w:t>
      </w:r>
    </w:p>
    <w:p w14:paraId="7F0AEF8F" w14:textId="77777777" w:rsidR="00441246" w:rsidRDefault="00441246" w:rsidP="00496E43">
      <w:pPr>
        <w:pStyle w:val="BodyText"/>
        <w:spacing w:line="276" w:lineRule="auto"/>
        <w:jc w:val="both"/>
      </w:pPr>
    </w:p>
    <w:p w14:paraId="274D5465" w14:textId="77777777" w:rsidR="00441246" w:rsidRPr="00914097" w:rsidRDefault="00441246" w:rsidP="00441246">
      <w:pPr>
        <w:pStyle w:val="Heading1"/>
        <w:keepNext w:val="0"/>
        <w:keepLines w:val="0"/>
        <w:widowControl w:val="0"/>
        <w:numPr>
          <w:ilvl w:val="0"/>
          <w:numId w:val="27"/>
        </w:numPr>
        <w:autoSpaceDE w:val="0"/>
        <w:autoSpaceDN w:val="0"/>
        <w:spacing w:before="0" w:after="0"/>
        <w:ind w:left="360" w:hanging="360"/>
      </w:pPr>
      <w:r w:rsidRPr="00914097">
        <w:t>Status Update of Past Quarter</w:t>
      </w:r>
      <w:r w:rsidRPr="00914097">
        <w:rPr>
          <w:spacing w:val="-3"/>
        </w:rPr>
        <w:t xml:space="preserve"> </w:t>
      </w:r>
      <w:r w:rsidRPr="00914097">
        <w:t>Activities</w:t>
      </w:r>
    </w:p>
    <w:p w14:paraId="5CAB707F" w14:textId="77777777" w:rsidR="00441246" w:rsidRPr="00914097" w:rsidRDefault="00441246" w:rsidP="00441246">
      <w:pPr>
        <w:pStyle w:val="BodyText"/>
        <w:spacing w:before="1"/>
      </w:pPr>
    </w:p>
    <w:p w14:paraId="377D49FE" w14:textId="77777777" w:rsidR="00236D12" w:rsidRDefault="005D5349" w:rsidP="00A44BB3">
      <w:pPr>
        <w:pStyle w:val="BodyText"/>
        <w:spacing w:line="276" w:lineRule="auto"/>
        <w:jc w:val="both"/>
      </w:pPr>
      <w:r>
        <w:t xml:space="preserve">The project team </w:t>
      </w:r>
      <w:r w:rsidR="00AA5C82">
        <w:t xml:space="preserve">continued </w:t>
      </w:r>
      <w:r>
        <w:t xml:space="preserve">literature review on the project topic by searching the relevant publications in journals, </w:t>
      </w:r>
      <w:r w:rsidR="000502AF">
        <w:t>conference proceedings, government reports</w:t>
      </w:r>
      <w:r w:rsidR="00A44BB3">
        <w:t>,</w:t>
      </w:r>
      <w:r w:rsidR="000502AF">
        <w:t xml:space="preserve"> and </w:t>
      </w:r>
      <w:r w:rsidR="00A44BB3">
        <w:t xml:space="preserve">national and international </w:t>
      </w:r>
      <w:r w:rsidR="000502AF">
        <w:t xml:space="preserve">standards. </w:t>
      </w:r>
    </w:p>
    <w:p w14:paraId="11282D60" w14:textId="77777777" w:rsidR="00236D12" w:rsidRDefault="00236D12" w:rsidP="00A44BB3">
      <w:pPr>
        <w:pStyle w:val="BodyText"/>
        <w:spacing w:line="276" w:lineRule="auto"/>
        <w:jc w:val="both"/>
      </w:pPr>
    </w:p>
    <w:p w14:paraId="38078EC1" w14:textId="3FFDF3B9" w:rsidR="00441246" w:rsidRDefault="004B218A" w:rsidP="00A44BB3">
      <w:pPr>
        <w:pStyle w:val="BodyText"/>
        <w:spacing w:line="276" w:lineRule="auto"/>
        <w:jc w:val="both"/>
      </w:pPr>
      <w:r>
        <w:t>The</w:t>
      </w:r>
      <w:r w:rsidR="002B4634">
        <w:t xml:space="preserve"> PI had meeting</w:t>
      </w:r>
      <w:r w:rsidR="00BC0520">
        <w:t>s</w:t>
      </w:r>
      <w:r w:rsidR="002B4634">
        <w:t xml:space="preserve"> with the industry partners (one pipeline operator and one </w:t>
      </w:r>
      <w:r w:rsidR="003D6C71">
        <w:t>consultant firm) to discuss the project plan</w:t>
      </w:r>
      <w:r w:rsidR="00236D12">
        <w:t>, collect relevant information,</w:t>
      </w:r>
      <w:r w:rsidR="003D6C71">
        <w:t xml:space="preserve"> and </w:t>
      </w:r>
      <w:r w:rsidR="00236D12">
        <w:t xml:space="preserve">explore </w:t>
      </w:r>
      <w:r w:rsidR="003D6C71">
        <w:t xml:space="preserve">collaboration </w:t>
      </w:r>
      <w:r w:rsidR="00236D12">
        <w:t>opportunities.</w:t>
      </w:r>
    </w:p>
    <w:p w14:paraId="4502BE3F" w14:textId="77777777" w:rsidR="003E1278" w:rsidRDefault="003E1278" w:rsidP="00A44BB3">
      <w:pPr>
        <w:pStyle w:val="BodyText"/>
        <w:spacing w:line="276" w:lineRule="auto"/>
        <w:jc w:val="both"/>
      </w:pPr>
    </w:p>
    <w:p w14:paraId="303DF2DE" w14:textId="77777777" w:rsidR="00441246" w:rsidRDefault="00441246" w:rsidP="00981A43">
      <w:pPr>
        <w:pStyle w:val="Heading1"/>
        <w:keepNext w:val="0"/>
        <w:keepLines w:val="0"/>
        <w:widowControl w:val="0"/>
        <w:numPr>
          <w:ilvl w:val="0"/>
          <w:numId w:val="27"/>
        </w:numPr>
        <w:autoSpaceDE w:val="0"/>
        <w:autoSpaceDN w:val="0"/>
        <w:spacing w:before="0" w:after="0" w:line="276" w:lineRule="auto"/>
        <w:ind w:left="360" w:hanging="360"/>
      </w:pPr>
      <w:r>
        <w:t>Cost Share Activity</w:t>
      </w:r>
    </w:p>
    <w:p w14:paraId="539AECC3" w14:textId="77777777" w:rsidR="00441246" w:rsidRDefault="00441246" w:rsidP="00981A43">
      <w:pPr>
        <w:pStyle w:val="BodyText"/>
        <w:spacing w:line="276" w:lineRule="auto"/>
        <w:ind w:left="460" w:right="122"/>
      </w:pPr>
    </w:p>
    <w:p w14:paraId="3A3E8E86" w14:textId="5FE073A6" w:rsidR="008918C0" w:rsidRDefault="008918C0" w:rsidP="00981A43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8C">
        <w:rPr>
          <w:rFonts w:ascii="Times New Roman" w:hAnsi="Times New Roman" w:cs="Times New Roman"/>
          <w:sz w:val="24"/>
          <w:szCs w:val="24"/>
        </w:rPr>
        <w:t>Cost share is provided by Rutgers University during this quarterly period as budgeted in the proposal.</w:t>
      </w:r>
    </w:p>
    <w:p w14:paraId="2D912318" w14:textId="77777777" w:rsidR="00441246" w:rsidRDefault="00441246" w:rsidP="00981A43">
      <w:pPr>
        <w:pStyle w:val="Heading1"/>
        <w:keepNext w:val="0"/>
        <w:keepLines w:val="0"/>
        <w:widowControl w:val="0"/>
        <w:numPr>
          <w:ilvl w:val="0"/>
          <w:numId w:val="27"/>
        </w:numPr>
        <w:autoSpaceDE w:val="0"/>
        <w:autoSpaceDN w:val="0"/>
        <w:spacing w:before="0" w:after="0" w:line="276" w:lineRule="auto"/>
        <w:ind w:left="360" w:hanging="360"/>
      </w:pPr>
      <w:r>
        <w:lastRenderedPageBreak/>
        <w:t xml:space="preserve">Technical Approach </w:t>
      </w:r>
    </w:p>
    <w:p w14:paraId="19D825B4" w14:textId="77777777" w:rsidR="006750C9" w:rsidRDefault="006750C9" w:rsidP="00981A43">
      <w:pPr>
        <w:pStyle w:val="BodyText"/>
        <w:spacing w:line="276" w:lineRule="auto"/>
        <w:jc w:val="both"/>
        <w:rPr>
          <w:u w:val="single"/>
        </w:rPr>
      </w:pPr>
    </w:p>
    <w:p w14:paraId="03C8A88B" w14:textId="39899A8F" w:rsidR="005D5349" w:rsidRPr="006750C9" w:rsidRDefault="005D5349" w:rsidP="00981A43">
      <w:pPr>
        <w:pStyle w:val="BodyText"/>
        <w:spacing w:line="276" w:lineRule="auto"/>
        <w:jc w:val="both"/>
        <w:rPr>
          <w:u w:val="single"/>
        </w:rPr>
      </w:pPr>
      <w:r w:rsidRPr="006750C9">
        <w:rPr>
          <w:u w:val="single"/>
        </w:rPr>
        <w:t>Task 1 Literature Review, Information Collection, and Refinement of Work Plan</w:t>
      </w:r>
    </w:p>
    <w:p w14:paraId="5955BA4F" w14:textId="77777777" w:rsidR="006750C9" w:rsidRDefault="006750C9" w:rsidP="00981A43">
      <w:pPr>
        <w:pStyle w:val="BodyText"/>
        <w:spacing w:line="276" w:lineRule="auto"/>
        <w:jc w:val="both"/>
      </w:pPr>
    </w:p>
    <w:p w14:paraId="3327BD22" w14:textId="706477D3" w:rsidR="005D5349" w:rsidRPr="003275E2" w:rsidRDefault="005D5349" w:rsidP="00981A43">
      <w:pPr>
        <w:pStyle w:val="BodyText"/>
        <w:spacing w:line="276" w:lineRule="auto"/>
        <w:jc w:val="both"/>
      </w:pPr>
      <w:r w:rsidRPr="003275E2">
        <w:t>The literatur</w:t>
      </w:r>
      <w:r w:rsidR="003275E2" w:rsidRPr="003275E2">
        <w:t xml:space="preserve">e review </w:t>
      </w:r>
      <w:r w:rsidRPr="003275E2">
        <w:t>include</w:t>
      </w:r>
      <w:r w:rsidR="003275E2" w:rsidRPr="003275E2">
        <w:t>s</w:t>
      </w:r>
      <w:r w:rsidRPr="003275E2">
        <w:t xml:space="preserve"> but not limit to the following topics: 1) pipe CP system design, survey, and effectiveness assessment; 2) remote sensing of pipe corrosion and the related soil properties; 3) modeling and simulation of CP system and corrosion rate; and 4) data analytics of CP survey and pipe inspection data.</w:t>
      </w:r>
    </w:p>
    <w:p w14:paraId="53DD79EF" w14:textId="77777777" w:rsidR="003275E2" w:rsidRDefault="003275E2" w:rsidP="00981A43">
      <w:pPr>
        <w:pStyle w:val="BodyText"/>
        <w:spacing w:line="276" w:lineRule="auto"/>
        <w:jc w:val="both"/>
      </w:pPr>
    </w:p>
    <w:p w14:paraId="185A4707" w14:textId="5486650F" w:rsidR="003275E2" w:rsidRPr="003275E2" w:rsidRDefault="00A25C7A" w:rsidP="00981A43">
      <w:pPr>
        <w:pStyle w:val="BodyText"/>
        <w:spacing w:line="276" w:lineRule="auto"/>
        <w:jc w:val="both"/>
      </w:pPr>
      <w:r>
        <w:t>The first part of literature is focused on CP system and effectiveness assessing, including the following parts:</w:t>
      </w:r>
    </w:p>
    <w:p w14:paraId="188EB8B4" w14:textId="59FFB065" w:rsidR="006A7CC2" w:rsidRDefault="006A7CC2" w:rsidP="00981A43">
      <w:pPr>
        <w:pStyle w:val="BodyText"/>
        <w:numPr>
          <w:ilvl w:val="0"/>
          <w:numId w:val="29"/>
        </w:numPr>
        <w:spacing w:line="276" w:lineRule="auto"/>
        <w:jc w:val="both"/>
      </w:pPr>
      <w:r w:rsidRPr="003275E2">
        <w:t>CP</w:t>
      </w:r>
      <w:r w:rsidR="000327B2">
        <w:t xml:space="preserve"> design</w:t>
      </w:r>
      <w:r w:rsidR="003275E2">
        <w:t xml:space="preserve"> pipeline</w:t>
      </w:r>
      <w:r w:rsidR="00A25C7A">
        <w:t xml:space="preserve"> and criteria</w:t>
      </w:r>
    </w:p>
    <w:p w14:paraId="7679A23F" w14:textId="2A46CB56" w:rsidR="000327B2" w:rsidRPr="003275E2" w:rsidRDefault="000327B2" w:rsidP="00981A43">
      <w:pPr>
        <w:pStyle w:val="BodyText"/>
        <w:numPr>
          <w:ilvl w:val="0"/>
          <w:numId w:val="29"/>
        </w:numPr>
        <w:spacing w:line="276" w:lineRule="auto"/>
        <w:jc w:val="both"/>
      </w:pPr>
      <w:r>
        <w:t xml:space="preserve">Factors affecting CP effectiveness </w:t>
      </w:r>
    </w:p>
    <w:p w14:paraId="2AC5B311" w14:textId="3FD8F31F" w:rsidR="006A7CC2" w:rsidRDefault="000327B2" w:rsidP="00981A43">
      <w:pPr>
        <w:pStyle w:val="BodyText"/>
        <w:numPr>
          <w:ilvl w:val="1"/>
          <w:numId w:val="29"/>
        </w:numPr>
        <w:spacing w:line="276" w:lineRule="auto"/>
        <w:jc w:val="both"/>
      </w:pPr>
      <w:r>
        <w:t xml:space="preserve">Soil </w:t>
      </w:r>
      <w:r w:rsidR="000955F9">
        <w:t>condition</w:t>
      </w:r>
      <w:r>
        <w:t xml:space="preserve"> </w:t>
      </w:r>
      <w:r w:rsidR="004A2476">
        <w:t>(moisture, pH, oxygen/salt content, etc.)</w:t>
      </w:r>
    </w:p>
    <w:p w14:paraId="70748B0B" w14:textId="0FDEA0BF" w:rsidR="000327B2" w:rsidRDefault="000327B2" w:rsidP="00981A43">
      <w:pPr>
        <w:pStyle w:val="BodyText"/>
        <w:numPr>
          <w:ilvl w:val="1"/>
          <w:numId w:val="29"/>
        </w:numPr>
        <w:spacing w:line="276" w:lineRule="auto"/>
        <w:jc w:val="both"/>
      </w:pPr>
      <w:r>
        <w:t>Coating defects</w:t>
      </w:r>
    </w:p>
    <w:p w14:paraId="77B71AC6" w14:textId="204285EF" w:rsidR="000327B2" w:rsidRPr="003275E2" w:rsidRDefault="000327B2" w:rsidP="00981A43">
      <w:pPr>
        <w:pStyle w:val="BodyText"/>
        <w:numPr>
          <w:ilvl w:val="1"/>
          <w:numId w:val="29"/>
        </w:numPr>
        <w:spacing w:line="276" w:lineRule="auto"/>
        <w:jc w:val="both"/>
      </w:pPr>
      <w:r>
        <w:t>AC/DC current</w:t>
      </w:r>
    </w:p>
    <w:p w14:paraId="625BC48E" w14:textId="77777777" w:rsidR="00971AFE" w:rsidRDefault="006A7CC2" w:rsidP="00981A43">
      <w:pPr>
        <w:pStyle w:val="BodyText"/>
        <w:numPr>
          <w:ilvl w:val="0"/>
          <w:numId w:val="29"/>
        </w:numPr>
        <w:spacing w:line="276" w:lineRule="auto"/>
        <w:jc w:val="both"/>
      </w:pPr>
      <w:r w:rsidRPr="003275E2">
        <w:t>CP effectiveness assessment</w:t>
      </w:r>
      <w:r w:rsidR="003275E2">
        <w:t xml:space="preserve"> </w:t>
      </w:r>
    </w:p>
    <w:p w14:paraId="58DBDE19" w14:textId="5F80ECAD" w:rsidR="006A7CC2" w:rsidRPr="003275E2" w:rsidRDefault="00971AFE" w:rsidP="00981A43">
      <w:pPr>
        <w:pStyle w:val="BodyText"/>
        <w:numPr>
          <w:ilvl w:val="1"/>
          <w:numId w:val="29"/>
        </w:numPr>
        <w:spacing w:line="276" w:lineRule="auto"/>
        <w:jc w:val="both"/>
      </w:pPr>
      <w:r>
        <w:t xml:space="preserve">Field test </w:t>
      </w:r>
      <w:r w:rsidR="000327B2">
        <w:t>(CIPS</w:t>
      </w:r>
      <w:r w:rsidR="004902D2">
        <w:t>,</w:t>
      </w:r>
      <w:r w:rsidR="000327B2">
        <w:t xml:space="preserve"> DCVG</w:t>
      </w:r>
      <w:r w:rsidR="004902D2">
        <w:t>,</w:t>
      </w:r>
      <w:r w:rsidR="000327B2">
        <w:t xml:space="preserve"> coupon test)</w:t>
      </w:r>
    </w:p>
    <w:p w14:paraId="6CCFC870" w14:textId="3B51E713" w:rsidR="006A7CC2" w:rsidRPr="003275E2" w:rsidRDefault="006A7CC2" w:rsidP="00981A43">
      <w:pPr>
        <w:pStyle w:val="BodyText"/>
        <w:numPr>
          <w:ilvl w:val="1"/>
          <w:numId w:val="29"/>
        </w:numPr>
        <w:spacing w:line="276" w:lineRule="auto"/>
        <w:jc w:val="both"/>
      </w:pPr>
      <w:r w:rsidRPr="003275E2">
        <w:t xml:space="preserve">Numerical modeling </w:t>
      </w:r>
    </w:p>
    <w:p w14:paraId="7B39ABDA" w14:textId="4A583950" w:rsidR="006A7CC2" w:rsidRPr="003275E2" w:rsidRDefault="00971AFE" w:rsidP="00981A43">
      <w:pPr>
        <w:pStyle w:val="BodyText"/>
        <w:numPr>
          <w:ilvl w:val="1"/>
          <w:numId w:val="29"/>
        </w:numPr>
        <w:spacing w:line="276" w:lineRule="auto"/>
        <w:jc w:val="both"/>
      </w:pPr>
      <w:r>
        <w:t>Data analytics</w:t>
      </w:r>
    </w:p>
    <w:p w14:paraId="1BA6C138" w14:textId="719CBC86" w:rsidR="006A7CC2" w:rsidRPr="003275E2" w:rsidRDefault="006A7CC2" w:rsidP="00981A43">
      <w:pPr>
        <w:pStyle w:val="BodyText"/>
        <w:numPr>
          <w:ilvl w:val="0"/>
          <w:numId w:val="29"/>
        </w:numPr>
        <w:spacing w:line="276" w:lineRule="auto"/>
        <w:jc w:val="both"/>
      </w:pPr>
      <w:r w:rsidRPr="003275E2">
        <w:t>Conclusion</w:t>
      </w:r>
      <w:r w:rsidR="00480250">
        <w:t>s</w:t>
      </w:r>
      <w:r w:rsidRPr="003275E2">
        <w:t xml:space="preserve"> and </w:t>
      </w:r>
      <w:r w:rsidR="003275E2">
        <w:t>recommendations</w:t>
      </w:r>
    </w:p>
    <w:p w14:paraId="5355E4B2" w14:textId="77777777" w:rsidR="004A2476" w:rsidRDefault="004A2476" w:rsidP="00981A43">
      <w:pPr>
        <w:pStyle w:val="BodyText"/>
        <w:spacing w:line="276" w:lineRule="auto"/>
        <w:jc w:val="both"/>
      </w:pPr>
    </w:p>
    <w:p w14:paraId="1F95DD04" w14:textId="07CD4AEE" w:rsidR="00E0346A" w:rsidRPr="004A2476" w:rsidRDefault="000327B2" w:rsidP="00981A43">
      <w:pPr>
        <w:pStyle w:val="BodyText"/>
        <w:spacing w:line="276" w:lineRule="auto"/>
        <w:jc w:val="both"/>
      </w:pPr>
      <w:r w:rsidRPr="004A2476">
        <w:t xml:space="preserve">The second part of literature review focused on </w:t>
      </w:r>
      <w:r w:rsidR="00D96B87">
        <w:t xml:space="preserve">field measurements and </w:t>
      </w:r>
      <w:r w:rsidRPr="004A2476">
        <w:t xml:space="preserve">remote sensing </w:t>
      </w:r>
      <w:r w:rsidR="00D96B87">
        <w:t>of</w:t>
      </w:r>
      <w:r w:rsidRPr="004A2476">
        <w:t xml:space="preserve"> </w:t>
      </w:r>
      <w:r w:rsidR="00D96B87">
        <w:t xml:space="preserve">in-situ </w:t>
      </w:r>
      <w:r w:rsidRPr="004A2476">
        <w:t>soil corrosivity</w:t>
      </w:r>
      <w:r w:rsidR="00E0346A" w:rsidRPr="004A2476">
        <w:t xml:space="preserve"> that can </w:t>
      </w:r>
      <w:r w:rsidR="00D96B87">
        <w:t>be used as inputs</w:t>
      </w:r>
      <w:r w:rsidR="00E0346A" w:rsidRPr="004A2476">
        <w:t xml:space="preserve"> for assessment of CP effectiveness, including the follow parts</w:t>
      </w:r>
      <w:r w:rsidR="004A2476" w:rsidRPr="004A2476">
        <w:t>:</w:t>
      </w:r>
    </w:p>
    <w:p w14:paraId="3316A2C9" w14:textId="77777777" w:rsidR="0020298C" w:rsidRDefault="00D96B87" w:rsidP="0020298C">
      <w:pPr>
        <w:pStyle w:val="BodyText"/>
        <w:numPr>
          <w:ilvl w:val="0"/>
          <w:numId w:val="29"/>
        </w:numPr>
        <w:spacing w:line="276" w:lineRule="auto"/>
        <w:jc w:val="both"/>
      </w:pPr>
      <w:r>
        <w:t>Field measurements of soil corrosivity</w:t>
      </w:r>
    </w:p>
    <w:p w14:paraId="5898F54D" w14:textId="671F15F4" w:rsidR="0020298C" w:rsidRPr="004A2476" w:rsidRDefault="0020298C" w:rsidP="0020298C">
      <w:pPr>
        <w:pStyle w:val="BodyText"/>
        <w:numPr>
          <w:ilvl w:val="0"/>
          <w:numId w:val="29"/>
        </w:numPr>
        <w:spacing w:line="276" w:lineRule="auto"/>
        <w:jc w:val="both"/>
      </w:pPr>
      <w:r>
        <w:t xml:space="preserve">Empirical (statistical) models of soil corrosivity </w:t>
      </w:r>
    </w:p>
    <w:p w14:paraId="0A0B30DA" w14:textId="6322FB9C" w:rsidR="00E0346A" w:rsidRPr="004A2476" w:rsidRDefault="0020298C" w:rsidP="00981A43">
      <w:pPr>
        <w:pStyle w:val="BodyText"/>
        <w:numPr>
          <w:ilvl w:val="0"/>
          <w:numId w:val="29"/>
        </w:numPr>
        <w:spacing w:line="276" w:lineRule="auto"/>
        <w:jc w:val="both"/>
      </w:pPr>
      <w:r>
        <w:t>R</w:t>
      </w:r>
      <w:r w:rsidR="004A2476" w:rsidRPr="004A2476">
        <w:t>emote sensing</w:t>
      </w:r>
      <w:r w:rsidR="00923697">
        <w:t xml:space="preserve"> </w:t>
      </w:r>
      <w:r>
        <w:t xml:space="preserve">methods </w:t>
      </w:r>
      <w:r w:rsidR="00923697">
        <w:t>(HIS, GPR, satellite)</w:t>
      </w:r>
    </w:p>
    <w:p w14:paraId="6864CA48" w14:textId="140290C4" w:rsidR="004A2476" w:rsidRPr="004A2476" w:rsidRDefault="0020298C" w:rsidP="0020298C">
      <w:pPr>
        <w:pStyle w:val="BodyText"/>
        <w:numPr>
          <w:ilvl w:val="1"/>
          <w:numId w:val="29"/>
        </w:numPr>
        <w:spacing w:line="276" w:lineRule="auto"/>
        <w:jc w:val="both"/>
      </w:pPr>
      <w:r>
        <w:t>Working principle</w:t>
      </w:r>
    </w:p>
    <w:p w14:paraId="1E81EC95" w14:textId="6928A3A7" w:rsidR="004A2476" w:rsidRPr="004A2476" w:rsidRDefault="0020298C" w:rsidP="00981A43">
      <w:pPr>
        <w:pStyle w:val="BodyText"/>
        <w:numPr>
          <w:ilvl w:val="1"/>
          <w:numId w:val="29"/>
        </w:numPr>
        <w:spacing w:line="276" w:lineRule="auto"/>
        <w:jc w:val="both"/>
      </w:pPr>
      <w:r>
        <w:t>Prediction models with m</w:t>
      </w:r>
      <w:r w:rsidR="004A2476" w:rsidRPr="004A2476">
        <w:t>achine learning</w:t>
      </w:r>
      <w:r>
        <w:t xml:space="preserve"> or deep learning</w:t>
      </w:r>
    </w:p>
    <w:p w14:paraId="758C5B86" w14:textId="77777777" w:rsidR="00945326" w:rsidRPr="003275E2" w:rsidRDefault="00945326" w:rsidP="00945326">
      <w:pPr>
        <w:pStyle w:val="BodyText"/>
        <w:numPr>
          <w:ilvl w:val="0"/>
          <w:numId w:val="29"/>
        </w:numPr>
        <w:spacing w:line="276" w:lineRule="auto"/>
        <w:jc w:val="both"/>
      </w:pPr>
      <w:r w:rsidRPr="003275E2">
        <w:t>Conclusion</w:t>
      </w:r>
      <w:r>
        <w:t>s</w:t>
      </w:r>
      <w:r w:rsidRPr="003275E2">
        <w:t xml:space="preserve"> and </w:t>
      </w:r>
      <w:r>
        <w:t>recommendations</w:t>
      </w:r>
    </w:p>
    <w:p w14:paraId="69AC3BBC" w14:textId="77777777" w:rsidR="00A25C7A" w:rsidRDefault="00A25C7A" w:rsidP="006A7CC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23743" w14:textId="6BCC3B18" w:rsidR="00D67572" w:rsidRDefault="003E1278" w:rsidP="006A7CC2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A2476">
        <w:rPr>
          <w:rFonts w:ascii="Times New Roman" w:hAnsi="Times New Roman" w:cs="Times New Roman"/>
          <w:bCs/>
          <w:sz w:val="24"/>
          <w:szCs w:val="24"/>
        </w:rPr>
        <w:t>The PI had a</w:t>
      </w:r>
      <w:r w:rsidR="00505214">
        <w:rPr>
          <w:rFonts w:ascii="Times New Roman" w:hAnsi="Times New Roman" w:cs="Times New Roman"/>
          <w:bCs/>
          <w:sz w:val="24"/>
          <w:szCs w:val="24"/>
        </w:rPr>
        <w:t>n online</w:t>
      </w:r>
      <w:r w:rsidRPr="004A2476">
        <w:rPr>
          <w:rFonts w:ascii="Times New Roman" w:hAnsi="Times New Roman" w:cs="Times New Roman"/>
          <w:bCs/>
          <w:sz w:val="24"/>
          <w:szCs w:val="24"/>
        </w:rPr>
        <w:t xml:space="preserve"> meeting with the industry partner</w:t>
      </w:r>
      <w:r w:rsidR="004B218A">
        <w:rPr>
          <w:rFonts w:ascii="Times New Roman" w:hAnsi="Times New Roman" w:cs="Times New Roman"/>
          <w:bCs/>
          <w:sz w:val="24"/>
          <w:szCs w:val="24"/>
        </w:rPr>
        <w:t xml:space="preserve"> (one pipeline operator)</w:t>
      </w:r>
      <w:r w:rsidRPr="004A2476">
        <w:rPr>
          <w:rFonts w:ascii="Times New Roman" w:hAnsi="Times New Roman" w:cs="Times New Roman"/>
          <w:bCs/>
          <w:sz w:val="24"/>
          <w:szCs w:val="24"/>
        </w:rPr>
        <w:t xml:space="preserve"> to discuss</w:t>
      </w:r>
      <w:r w:rsidR="002931E4" w:rsidRPr="004A2476">
        <w:rPr>
          <w:rFonts w:ascii="Times New Roman" w:hAnsi="Times New Roman" w:cs="Times New Roman"/>
          <w:bCs/>
          <w:sz w:val="24"/>
          <w:szCs w:val="24"/>
        </w:rPr>
        <w:t xml:space="preserve"> and refined</w:t>
      </w:r>
      <w:r w:rsidRPr="004A2476">
        <w:rPr>
          <w:rFonts w:ascii="Times New Roman" w:hAnsi="Times New Roman" w:cs="Times New Roman"/>
          <w:bCs/>
          <w:sz w:val="24"/>
          <w:szCs w:val="24"/>
        </w:rPr>
        <w:t xml:space="preserve"> the project plan. </w:t>
      </w:r>
      <w:r w:rsidR="002931E4" w:rsidRPr="004A2476">
        <w:rPr>
          <w:rFonts w:ascii="Times New Roman" w:hAnsi="Times New Roman" w:cs="Times New Roman"/>
          <w:bCs/>
          <w:sz w:val="24"/>
          <w:szCs w:val="24"/>
        </w:rPr>
        <w:t xml:space="preserve">The industry partner has agreed to provide </w:t>
      </w:r>
      <w:r w:rsidR="008748D1">
        <w:rPr>
          <w:rFonts w:ascii="Times New Roman" w:hAnsi="Times New Roman" w:cs="Times New Roman"/>
          <w:bCs/>
          <w:sz w:val="24"/>
          <w:szCs w:val="24"/>
        </w:rPr>
        <w:t xml:space="preserve">corroded </w:t>
      </w:r>
      <w:r w:rsidR="002931E4" w:rsidRPr="004A2476">
        <w:rPr>
          <w:rFonts w:ascii="Times New Roman" w:hAnsi="Times New Roman" w:cs="Times New Roman"/>
          <w:bCs/>
          <w:sz w:val="24"/>
          <w:szCs w:val="24"/>
        </w:rPr>
        <w:t xml:space="preserve">pipe samples from the field that will be embedded in the soil box for detection of soil corrosivity </w:t>
      </w:r>
      <w:r w:rsidR="008748D1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0013F0">
        <w:rPr>
          <w:rFonts w:ascii="Times New Roman" w:hAnsi="Times New Roman" w:cs="Times New Roman"/>
          <w:bCs/>
          <w:sz w:val="24"/>
          <w:szCs w:val="24"/>
        </w:rPr>
        <w:t>corrosion location</w:t>
      </w:r>
      <w:r w:rsidR="002931E4" w:rsidRPr="004A2476">
        <w:rPr>
          <w:rFonts w:ascii="Times New Roman" w:hAnsi="Times New Roman" w:cs="Times New Roman"/>
          <w:bCs/>
          <w:sz w:val="24"/>
          <w:szCs w:val="24"/>
        </w:rPr>
        <w:t xml:space="preserve">. In addition, the research team will acquire the new pipe for comparative experiments. After </w:t>
      </w:r>
      <w:r w:rsidR="005F7332" w:rsidRPr="004A2476">
        <w:rPr>
          <w:rFonts w:ascii="Times New Roman" w:hAnsi="Times New Roman" w:cs="Times New Roman"/>
          <w:bCs/>
          <w:sz w:val="24"/>
          <w:szCs w:val="24"/>
        </w:rPr>
        <w:t>the development of</w:t>
      </w:r>
      <w:r w:rsidR="00BF200E">
        <w:rPr>
          <w:rFonts w:ascii="Times New Roman" w:hAnsi="Times New Roman" w:cs="Times New Roman"/>
          <w:bCs/>
          <w:sz w:val="24"/>
          <w:szCs w:val="24"/>
        </w:rPr>
        <w:t xml:space="preserve"> remote sensing method for soil corrosivity, the industry partner will provide the access for field measurement at the </w:t>
      </w:r>
      <w:r w:rsidR="00D67572">
        <w:rPr>
          <w:rFonts w:ascii="Times New Roman" w:hAnsi="Times New Roman" w:cs="Times New Roman"/>
          <w:bCs/>
          <w:sz w:val="24"/>
          <w:szCs w:val="24"/>
        </w:rPr>
        <w:t>location close to CP test station.</w:t>
      </w:r>
    </w:p>
    <w:p w14:paraId="62E72306" w14:textId="77777777" w:rsidR="00D67572" w:rsidRDefault="00D67572" w:rsidP="006A7CC2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80CBBE" w14:textId="20E9F93B" w:rsidR="003E1278" w:rsidRPr="004A2476" w:rsidRDefault="00D67572" w:rsidP="006A7CC2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The PI </w:t>
      </w:r>
      <w:r w:rsidR="00540118">
        <w:rPr>
          <w:rFonts w:ascii="Times New Roman" w:hAnsi="Times New Roman" w:cs="Times New Roman"/>
          <w:bCs/>
          <w:sz w:val="24"/>
          <w:szCs w:val="24"/>
        </w:rPr>
        <w:t xml:space="preserve">attended the </w:t>
      </w:r>
      <w:r w:rsidR="00903E49">
        <w:rPr>
          <w:rFonts w:ascii="Times New Roman" w:hAnsi="Times New Roman" w:cs="Times New Roman"/>
          <w:bCs/>
          <w:sz w:val="24"/>
          <w:szCs w:val="24"/>
        </w:rPr>
        <w:t xml:space="preserve">annual conference of </w:t>
      </w:r>
      <w:r w:rsidR="00E654BE" w:rsidRPr="00744E13">
        <w:rPr>
          <w:rFonts w:ascii="Times New Roman" w:hAnsi="Times New Roman" w:cs="Times New Roman"/>
          <w:bCs/>
          <w:sz w:val="24"/>
          <w:szCs w:val="24"/>
        </w:rPr>
        <w:t>Association for Materials Protection and Performance</w:t>
      </w:r>
      <w:r w:rsidR="00903E49" w:rsidRPr="00744E13">
        <w:rPr>
          <w:rFonts w:ascii="Times New Roman" w:hAnsi="Times New Roman" w:cs="Times New Roman"/>
          <w:bCs/>
          <w:sz w:val="24"/>
          <w:szCs w:val="24"/>
        </w:rPr>
        <w:t xml:space="preserve"> (AMPP) in March 2024. During the conference, the PI </w:t>
      </w:r>
      <w:r w:rsidR="007A2D23" w:rsidRPr="00744E13">
        <w:rPr>
          <w:rFonts w:ascii="Times New Roman" w:hAnsi="Times New Roman" w:cs="Times New Roman"/>
          <w:bCs/>
          <w:sz w:val="24"/>
          <w:szCs w:val="24"/>
        </w:rPr>
        <w:t xml:space="preserve">discussed the project with the industry partner (one consulting firm) on various topics such as </w:t>
      </w:r>
      <w:r w:rsidR="00B74BC7" w:rsidRPr="00744E13">
        <w:rPr>
          <w:rFonts w:ascii="Times New Roman" w:hAnsi="Times New Roman" w:cs="Times New Roman"/>
          <w:bCs/>
          <w:sz w:val="24"/>
          <w:szCs w:val="24"/>
        </w:rPr>
        <w:t xml:space="preserve">obtaining feedback from </w:t>
      </w:r>
      <w:r w:rsidR="00744E13" w:rsidRPr="00744E13">
        <w:rPr>
          <w:rFonts w:ascii="Times New Roman" w:hAnsi="Times New Roman" w:cs="Times New Roman"/>
          <w:bCs/>
          <w:sz w:val="24"/>
          <w:szCs w:val="24"/>
        </w:rPr>
        <w:t xml:space="preserve">field corrosion experts, </w:t>
      </w:r>
      <w:r w:rsidR="007A2D23" w:rsidRPr="00744E13">
        <w:rPr>
          <w:rFonts w:ascii="Times New Roman" w:hAnsi="Times New Roman" w:cs="Times New Roman"/>
          <w:bCs/>
          <w:sz w:val="24"/>
          <w:szCs w:val="24"/>
        </w:rPr>
        <w:t>sharing the</w:t>
      </w:r>
      <w:r w:rsidR="00744E13" w:rsidRPr="00744E13">
        <w:rPr>
          <w:rFonts w:ascii="Times New Roman" w:hAnsi="Times New Roman" w:cs="Times New Roman"/>
          <w:bCs/>
          <w:sz w:val="24"/>
          <w:szCs w:val="24"/>
        </w:rPr>
        <w:t xml:space="preserve"> data on</w:t>
      </w:r>
      <w:r w:rsidR="007A2D23" w:rsidRPr="00744E13">
        <w:rPr>
          <w:rFonts w:ascii="Times New Roman" w:hAnsi="Times New Roman" w:cs="Times New Roman"/>
          <w:bCs/>
          <w:sz w:val="24"/>
          <w:szCs w:val="24"/>
        </w:rPr>
        <w:t xml:space="preserve"> CP records, </w:t>
      </w:r>
      <w:r w:rsidR="00B74BC7" w:rsidRPr="00744E13">
        <w:rPr>
          <w:rFonts w:ascii="Times New Roman" w:hAnsi="Times New Roman" w:cs="Times New Roman"/>
          <w:bCs/>
          <w:sz w:val="24"/>
          <w:szCs w:val="24"/>
        </w:rPr>
        <w:t>providing summer internship for graduate and undergraduate students.</w:t>
      </w:r>
    </w:p>
    <w:sectPr w:rsidR="003E1278" w:rsidRPr="004A247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05DE" w14:textId="77777777" w:rsidR="000171AC" w:rsidRDefault="000171AC" w:rsidP="005802C7">
      <w:pPr>
        <w:spacing w:after="0" w:line="240" w:lineRule="auto"/>
      </w:pPr>
      <w:r>
        <w:separator/>
      </w:r>
    </w:p>
  </w:endnote>
  <w:endnote w:type="continuationSeparator" w:id="0">
    <w:p w14:paraId="705955BC" w14:textId="77777777" w:rsidR="000171AC" w:rsidRDefault="000171AC" w:rsidP="0058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XGyreTermesX-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077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D7D99" w14:textId="1746D3E3" w:rsidR="00D96B87" w:rsidRDefault="00D96B87" w:rsidP="006107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6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FEEA8B" w14:textId="0D2314B4" w:rsidR="00D96B87" w:rsidRDefault="00D96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3E1C1" w14:textId="77777777" w:rsidR="000171AC" w:rsidRDefault="000171AC" w:rsidP="005802C7">
      <w:pPr>
        <w:spacing w:after="0" w:line="240" w:lineRule="auto"/>
      </w:pPr>
      <w:r>
        <w:separator/>
      </w:r>
    </w:p>
  </w:footnote>
  <w:footnote w:type="continuationSeparator" w:id="0">
    <w:p w14:paraId="0C8F3398" w14:textId="77777777" w:rsidR="000171AC" w:rsidRDefault="000171AC" w:rsidP="00580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0908"/>
    <w:multiLevelType w:val="hybridMultilevel"/>
    <w:tmpl w:val="9B4C56CC"/>
    <w:lvl w:ilvl="0" w:tplc="03A2C0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70B4"/>
    <w:multiLevelType w:val="hybridMultilevel"/>
    <w:tmpl w:val="917CCF74"/>
    <w:lvl w:ilvl="0" w:tplc="59EADB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C2A18"/>
    <w:multiLevelType w:val="hybridMultilevel"/>
    <w:tmpl w:val="3A46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4739D"/>
    <w:multiLevelType w:val="hybridMultilevel"/>
    <w:tmpl w:val="F672F5A0"/>
    <w:lvl w:ilvl="0" w:tplc="0DC6C0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A18E7"/>
    <w:multiLevelType w:val="hybridMultilevel"/>
    <w:tmpl w:val="0C2C6168"/>
    <w:lvl w:ilvl="0" w:tplc="5CC203B4">
      <w:start w:val="1"/>
      <w:numFmt w:val="lowerLetter"/>
      <w:lvlText w:val="(%1)"/>
      <w:lvlJc w:val="left"/>
      <w:pPr>
        <w:ind w:left="460" w:hanging="36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6B644D0E">
      <w:numFmt w:val="bullet"/>
      <w:lvlText w:val="•"/>
      <w:lvlJc w:val="left"/>
      <w:pPr>
        <w:ind w:left="1436" w:hanging="361"/>
      </w:pPr>
      <w:rPr>
        <w:rFonts w:hint="default"/>
        <w:lang w:val="en-US" w:eastAsia="en-US" w:bidi="en-US"/>
      </w:rPr>
    </w:lvl>
    <w:lvl w:ilvl="2" w:tplc="668A3356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en-US"/>
      </w:rPr>
    </w:lvl>
    <w:lvl w:ilvl="3" w:tplc="EF788080">
      <w:numFmt w:val="bullet"/>
      <w:lvlText w:val="•"/>
      <w:lvlJc w:val="left"/>
      <w:pPr>
        <w:ind w:left="3388" w:hanging="361"/>
      </w:pPr>
      <w:rPr>
        <w:rFonts w:hint="default"/>
        <w:lang w:val="en-US" w:eastAsia="en-US" w:bidi="en-US"/>
      </w:rPr>
    </w:lvl>
    <w:lvl w:ilvl="4" w:tplc="36DAD8AC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C6F0A172">
      <w:numFmt w:val="bullet"/>
      <w:lvlText w:val="•"/>
      <w:lvlJc w:val="left"/>
      <w:pPr>
        <w:ind w:left="5340" w:hanging="361"/>
      </w:pPr>
      <w:rPr>
        <w:rFonts w:hint="default"/>
        <w:lang w:val="en-US" w:eastAsia="en-US" w:bidi="en-US"/>
      </w:rPr>
    </w:lvl>
    <w:lvl w:ilvl="6" w:tplc="3246FF72">
      <w:numFmt w:val="bullet"/>
      <w:lvlText w:val="•"/>
      <w:lvlJc w:val="left"/>
      <w:pPr>
        <w:ind w:left="6316" w:hanging="361"/>
      </w:pPr>
      <w:rPr>
        <w:rFonts w:hint="default"/>
        <w:lang w:val="en-US" w:eastAsia="en-US" w:bidi="en-US"/>
      </w:rPr>
    </w:lvl>
    <w:lvl w:ilvl="7" w:tplc="6F1C0230">
      <w:numFmt w:val="bullet"/>
      <w:lvlText w:val="•"/>
      <w:lvlJc w:val="left"/>
      <w:pPr>
        <w:ind w:left="7292" w:hanging="361"/>
      </w:pPr>
      <w:rPr>
        <w:rFonts w:hint="default"/>
        <w:lang w:val="en-US" w:eastAsia="en-US" w:bidi="en-US"/>
      </w:rPr>
    </w:lvl>
    <w:lvl w:ilvl="8" w:tplc="48A40E5A">
      <w:numFmt w:val="bullet"/>
      <w:lvlText w:val="•"/>
      <w:lvlJc w:val="left"/>
      <w:pPr>
        <w:ind w:left="8268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16557968"/>
    <w:multiLevelType w:val="hybridMultilevel"/>
    <w:tmpl w:val="B524C5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3A4CA8"/>
    <w:multiLevelType w:val="hybridMultilevel"/>
    <w:tmpl w:val="9B4C56C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94D83"/>
    <w:multiLevelType w:val="hybridMultilevel"/>
    <w:tmpl w:val="9F425598"/>
    <w:lvl w:ilvl="0" w:tplc="9A146630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8" w15:restartNumberingAfterBreak="0">
    <w:nsid w:val="1ECD5EA8"/>
    <w:multiLevelType w:val="hybridMultilevel"/>
    <w:tmpl w:val="F85ED84C"/>
    <w:lvl w:ilvl="0" w:tplc="D77AF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F6787"/>
    <w:multiLevelType w:val="multilevel"/>
    <w:tmpl w:val="43600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4905676"/>
    <w:multiLevelType w:val="hybridMultilevel"/>
    <w:tmpl w:val="3F82CE1A"/>
    <w:lvl w:ilvl="0" w:tplc="2D6852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E652A"/>
    <w:multiLevelType w:val="multilevel"/>
    <w:tmpl w:val="A43C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C64182"/>
    <w:multiLevelType w:val="hybridMultilevel"/>
    <w:tmpl w:val="45508BD0"/>
    <w:lvl w:ilvl="0" w:tplc="785E51E6">
      <w:start w:val="1"/>
      <w:numFmt w:val="lowerLetter"/>
      <w:lvlText w:val="(%1)"/>
      <w:lvlJc w:val="left"/>
      <w:pPr>
        <w:ind w:left="4764" w:hanging="23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3" w15:restartNumberingAfterBreak="0">
    <w:nsid w:val="435C701D"/>
    <w:multiLevelType w:val="hybridMultilevel"/>
    <w:tmpl w:val="C6A2E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C53AA"/>
    <w:multiLevelType w:val="hybridMultilevel"/>
    <w:tmpl w:val="BAAAB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76CFB"/>
    <w:multiLevelType w:val="multilevel"/>
    <w:tmpl w:val="2AD23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973821"/>
    <w:multiLevelType w:val="multilevel"/>
    <w:tmpl w:val="62D4D9A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4EC17805"/>
    <w:multiLevelType w:val="hybridMultilevel"/>
    <w:tmpl w:val="9B4C56C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20158"/>
    <w:multiLevelType w:val="hybridMultilevel"/>
    <w:tmpl w:val="E1D8A93A"/>
    <w:lvl w:ilvl="0" w:tplc="D87ED8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2CE0074"/>
    <w:multiLevelType w:val="hybridMultilevel"/>
    <w:tmpl w:val="6050689C"/>
    <w:lvl w:ilvl="0" w:tplc="634837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270BE"/>
    <w:multiLevelType w:val="hybridMultilevel"/>
    <w:tmpl w:val="4B880606"/>
    <w:lvl w:ilvl="0" w:tplc="03E016F0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549236EB"/>
    <w:multiLevelType w:val="hybridMultilevel"/>
    <w:tmpl w:val="45508BD0"/>
    <w:lvl w:ilvl="0" w:tplc="785E51E6">
      <w:start w:val="1"/>
      <w:numFmt w:val="lowerLetter"/>
      <w:lvlText w:val="(%1)"/>
      <w:lvlJc w:val="left"/>
      <w:pPr>
        <w:ind w:left="4764" w:hanging="23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2" w15:restartNumberingAfterBreak="0">
    <w:nsid w:val="552A6B41"/>
    <w:multiLevelType w:val="hybridMultilevel"/>
    <w:tmpl w:val="9F425598"/>
    <w:lvl w:ilvl="0" w:tplc="9A146630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23" w15:restartNumberingAfterBreak="0">
    <w:nsid w:val="5BEA7C59"/>
    <w:multiLevelType w:val="hybridMultilevel"/>
    <w:tmpl w:val="11B253C8"/>
    <w:lvl w:ilvl="0" w:tplc="5BE269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40EA1"/>
    <w:multiLevelType w:val="hybridMultilevel"/>
    <w:tmpl w:val="B30C4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0595F"/>
    <w:multiLevelType w:val="hybridMultilevel"/>
    <w:tmpl w:val="B2446F94"/>
    <w:lvl w:ilvl="0" w:tplc="204C5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B28C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EAD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9E2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CE6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2AA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7AE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800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722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79274C2"/>
    <w:multiLevelType w:val="hybridMultilevel"/>
    <w:tmpl w:val="6588A3A4"/>
    <w:lvl w:ilvl="0" w:tplc="1682BF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66BF8"/>
    <w:multiLevelType w:val="hybridMultilevel"/>
    <w:tmpl w:val="A6E891C2"/>
    <w:lvl w:ilvl="0" w:tplc="B09CFBFE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C1D4C"/>
    <w:multiLevelType w:val="hybridMultilevel"/>
    <w:tmpl w:val="427E32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097414">
    <w:abstractNumId w:val="25"/>
  </w:num>
  <w:num w:numId="2" w16cid:durableId="1840778068">
    <w:abstractNumId w:val="5"/>
  </w:num>
  <w:num w:numId="3" w16cid:durableId="204408866">
    <w:abstractNumId w:val="11"/>
  </w:num>
  <w:num w:numId="4" w16cid:durableId="376861316">
    <w:abstractNumId w:val="15"/>
  </w:num>
  <w:num w:numId="5" w16cid:durableId="471946072">
    <w:abstractNumId w:val="13"/>
  </w:num>
  <w:num w:numId="6" w16cid:durableId="1751459457">
    <w:abstractNumId w:val="24"/>
  </w:num>
  <w:num w:numId="7" w16cid:durableId="972566970">
    <w:abstractNumId w:val="14"/>
  </w:num>
  <w:num w:numId="8" w16cid:durableId="332027463">
    <w:abstractNumId w:val="0"/>
  </w:num>
  <w:num w:numId="9" w16cid:durableId="767503436">
    <w:abstractNumId w:val="6"/>
  </w:num>
  <w:num w:numId="10" w16cid:durableId="1217549335">
    <w:abstractNumId w:val="8"/>
  </w:num>
  <w:num w:numId="11" w16cid:durableId="375199366">
    <w:abstractNumId w:val="1"/>
  </w:num>
  <w:num w:numId="12" w16cid:durableId="1268318439">
    <w:abstractNumId w:val="23"/>
  </w:num>
  <w:num w:numId="13" w16cid:durableId="1184245770">
    <w:abstractNumId w:val="27"/>
  </w:num>
  <w:num w:numId="14" w16cid:durableId="627664192">
    <w:abstractNumId w:val="16"/>
  </w:num>
  <w:num w:numId="15" w16cid:durableId="793401140">
    <w:abstractNumId w:val="10"/>
  </w:num>
  <w:num w:numId="16" w16cid:durableId="386685138">
    <w:abstractNumId w:val="28"/>
  </w:num>
  <w:num w:numId="17" w16cid:durableId="387386991">
    <w:abstractNumId w:val="26"/>
  </w:num>
  <w:num w:numId="18" w16cid:durableId="654382300">
    <w:abstractNumId w:val="17"/>
  </w:num>
  <w:num w:numId="19" w16cid:durableId="1907448258">
    <w:abstractNumId w:val="19"/>
  </w:num>
  <w:num w:numId="20" w16cid:durableId="885262168">
    <w:abstractNumId w:val="3"/>
  </w:num>
  <w:num w:numId="21" w16cid:durableId="1060250099">
    <w:abstractNumId w:val="7"/>
  </w:num>
  <w:num w:numId="22" w16cid:durableId="1859078241">
    <w:abstractNumId w:val="20"/>
  </w:num>
  <w:num w:numId="23" w16cid:durableId="1828476081">
    <w:abstractNumId w:val="22"/>
  </w:num>
  <w:num w:numId="24" w16cid:durableId="1884366075">
    <w:abstractNumId w:val="18"/>
  </w:num>
  <w:num w:numId="25" w16cid:durableId="2036684810">
    <w:abstractNumId w:val="12"/>
  </w:num>
  <w:num w:numId="26" w16cid:durableId="662701142">
    <w:abstractNumId w:val="21"/>
  </w:num>
  <w:num w:numId="27" w16cid:durableId="2138792257">
    <w:abstractNumId w:val="4"/>
  </w:num>
  <w:num w:numId="28" w16cid:durableId="550574133">
    <w:abstractNumId w:val="9"/>
  </w:num>
  <w:num w:numId="29" w16cid:durableId="2083484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10"/>
    <w:rsid w:val="000013F0"/>
    <w:rsid w:val="000171AC"/>
    <w:rsid w:val="00023AD1"/>
    <w:rsid w:val="000327B2"/>
    <w:rsid w:val="000361EB"/>
    <w:rsid w:val="000439DE"/>
    <w:rsid w:val="000502AF"/>
    <w:rsid w:val="00054D31"/>
    <w:rsid w:val="0005723B"/>
    <w:rsid w:val="00070FE9"/>
    <w:rsid w:val="000921B8"/>
    <w:rsid w:val="00094222"/>
    <w:rsid w:val="00094F43"/>
    <w:rsid w:val="000955F9"/>
    <w:rsid w:val="000A350E"/>
    <w:rsid w:val="000A67D8"/>
    <w:rsid w:val="000A6993"/>
    <w:rsid w:val="000B45DD"/>
    <w:rsid w:val="000C6064"/>
    <w:rsid w:val="000D1F4D"/>
    <w:rsid w:val="000D5A4C"/>
    <w:rsid w:val="000E5354"/>
    <w:rsid w:val="00107AC9"/>
    <w:rsid w:val="0012583B"/>
    <w:rsid w:val="00132476"/>
    <w:rsid w:val="001430AB"/>
    <w:rsid w:val="00160560"/>
    <w:rsid w:val="00184D4D"/>
    <w:rsid w:val="00184DBF"/>
    <w:rsid w:val="00187C64"/>
    <w:rsid w:val="001929E7"/>
    <w:rsid w:val="001A016B"/>
    <w:rsid w:val="001C6EE1"/>
    <w:rsid w:val="001C7094"/>
    <w:rsid w:val="001D4774"/>
    <w:rsid w:val="001D6C25"/>
    <w:rsid w:val="001D7777"/>
    <w:rsid w:val="002005D6"/>
    <w:rsid w:val="0020298C"/>
    <w:rsid w:val="00213F06"/>
    <w:rsid w:val="00224C31"/>
    <w:rsid w:val="00225EFE"/>
    <w:rsid w:val="00236D12"/>
    <w:rsid w:val="00251337"/>
    <w:rsid w:val="002656C0"/>
    <w:rsid w:val="00271C18"/>
    <w:rsid w:val="0028396D"/>
    <w:rsid w:val="00286771"/>
    <w:rsid w:val="00290BBA"/>
    <w:rsid w:val="002931D1"/>
    <w:rsid w:val="002931E4"/>
    <w:rsid w:val="002B0FA7"/>
    <w:rsid w:val="002B1215"/>
    <w:rsid w:val="002B334F"/>
    <w:rsid w:val="002B4634"/>
    <w:rsid w:val="002B575C"/>
    <w:rsid w:val="002D112E"/>
    <w:rsid w:val="002E79F5"/>
    <w:rsid w:val="002F16FB"/>
    <w:rsid w:val="002F69C6"/>
    <w:rsid w:val="00304B03"/>
    <w:rsid w:val="003051EE"/>
    <w:rsid w:val="00307EDF"/>
    <w:rsid w:val="00310124"/>
    <w:rsid w:val="003121A8"/>
    <w:rsid w:val="00326BAD"/>
    <w:rsid w:val="003275E2"/>
    <w:rsid w:val="003315FD"/>
    <w:rsid w:val="00332F81"/>
    <w:rsid w:val="003341AF"/>
    <w:rsid w:val="00336C76"/>
    <w:rsid w:val="00351DC2"/>
    <w:rsid w:val="00367041"/>
    <w:rsid w:val="00373B92"/>
    <w:rsid w:val="0037671B"/>
    <w:rsid w:val="00380063"/>
    <w:rsid w:val="00391646"/>
    <w:rsid w:val="003A34FE"/>
    <w:rsid w:val="003A5DA6"/>
    <w:rsid w:val="003B2D67"/>
    <w:rsid w:val="003B409A"/>
    <w:rsid w:val="003B4D11"/>
    <w:rsid w:val="003B540D"/>
    <w:rsid w:val="003C6125"/>
    <w:rsid w:val="003D6AE9"/>
    <w:rsid w:val="003D6C71"/>
    <w:rsid w:val="003E09D8"/>
    <w:rsid w:val="003E0AC6"/>
    <w:rsid w:val="003E1278"/>
    <w:rsid w:val="003E420B"/>
    <w:rsid w:val="003E4E15"/>
    <w:rsid w:val="003F208A"/>
    <w:rsid w:val="003F2829"/>
    <w:rsid w:val="003F32FC"/>
    <w:rsid w:val="0040483C"/>
    <w:rsid w:val="00416D9D"/>
    <w:rsid w:val="00424C73"/>
    <w:rsid w:val="00436FE4"/>
    <w:rsid w:val="00441246"/>
    <w:rsid w:val="004417C8"/>
    <w:rsid w:val="00445E8B"/>
    <w:rsid w:val="00446F57"/>
    <w:rsid w:val="004477B6"/>
    <w:rsid w:val="00453F3E"/>
    <w:rsid w:val="00454436"/>
    <w:rsid w:val="004620D1"/>
    <w:rsid w:val="00470CE6"/>
    <w:rsid w:val="0047633E"/>
    <w:rsid w:val="00480250"/>
    <w:rsid w:val="00480F64"/>
    <w:rsid w:val="0048335B"/>
    <w:rsid w:val="00485B2B"/>
    <w:rsid w:val="004902D2"/>
    <w:rsid w:val="00495ED3"/>
    <w:rsid w:val="00496E43"/>
    <w:rsid w:val="004A2476"/>
    <w:rsid w:val="004B218A"/>
    <w:rsid w:val="004B29F4"/>
    <w:rsid w:val="004B451B"/>
    <w:rsid w:val="004B5ADB"/>
    <w:rsid w:val="004E2546"/>
    <w:rsid w:val="004E6AF5"/>
    <w:rsid w:val="004F6246"/>
    <w:rsid w:val="0050353A"/>
    <w:rsid w:val="00505214"/>
    <w:rsid w:val="005112AF"/>
    <w:rsid w:val="00511DC6"/>
    <w:rsid w:val="00515B71"/>
    <w:rsid w:val="00520DEE"/>
    <w:rsid w:val="005254E3"/>
    <w:rsid w:val="00540118"/>
    <w:rsid w:val="0054088C"/>
    <w:rsid w:val="00550197"/>
    <w:rsid w:val="00550522"/>
    <w:rsid w:val="00562812"/>
    <w:rsid w:val="00575CFD"/>
    <w:rsid w:val="005802C7"/>
    <w:rsid w:val="00581DCB"/>
    <w:rsid w:val="00595C5A"/>
    <w:rsid w:val="00597C27"/>
    <w:rsid w:val="005A113B"/>
    <w:rsid w:val="005A31EF"/>
    <w:rsid w:val="005B6BBC"/>
    <w:rsid w:val="005B7EFD"/>
    <w:rsid w:val="005C4F18"/>
    <w:rsid w:val="005C5DB6"/>
    <w:rsid w:val="005D5349"/>
    <w:rsid w:val="005D74A9"/>
    <w:rsid w:val="005F4D3A"/>
    <w:rsid w:val="005F7332"/>
    <w:rsid w:val="005F79EB"/>
    <w:rsid w:val="0061073D"/>
    <w:rsid w:val="00623B25"/>
    <w:rsid w:val="006240F1"/>
    <w:rsid w:val="00652342"/>
    <w:rsid w:val="00653B8A"/>
    <w:rsid w:val="006559A4"/>
    <w:rsid w:val="00656F48"/>
    <w:rsid w:val="006616A4"/>
    <w:rsid w:val="0066276C"/>
    <w:rsid w:val="006658E7"/>
    <w:rsid w:val="00665A42"/>
    <w:rsid w:val="006750C9"/>
    <w:rsid w:val="006819EA"/>
    <w:rsid w:val="00690BCF"/>
    <w:rsid w:val="00696264"/>
    <w:rsid w:val="006A1299"/>
    <w:rsid w:val="006A6891"/>
    <w:rsid w:val="006A7CC2"/>
    <w:rsid w:val="006E3310"/>
    <w:rsid w:val="006F3E43"/>
    <w:rsid w:val="006F7EBF"/>
    <w:rsid w:val="00714B22"/>
    <w:rsid w:val="007175C0"/>
    <w:rsid w:val="00724ECE"/>
    <w:rsid w:val="00733ED6"/>
    <w:rsid w:val="00734444"/>
    <w:rsid w:val="00740A90"/>
    <w:rsid w:val="00742061"/>
    <w:rsid w:val="00744E13"/>
    <w:rsid w:val="00745841"/>
    <w:rsid w:val="00753A47"/>
    <w:rsid w:val="00756AA2"/>
    <w:rsid w:val="00760D58"/>
    <w:rsid w:val="00765A7A"/>
    <w:rsid w:val="007671D0"/>
    <w:rsid w:val="00772226"/>
    <w:rsid w:val="007740A8"/>
    <w:rsid w:val="0078229F"/>
    <w:rsid w:val="0078421C"/>
    <w:rsid w:val="00785180"/>
    <w:rsid w:val="00787DD7"/>
    <w:rsid w:val="007967B5"/>
    <w:rsid w:val="007A2D23"/>
    <w:rsid w:val="007B15D0"/>
    <w:rsid w:val="007C0789"/>
    <w:rsid w:val="007C3509"/>
    <w:rsid w:val="007C359B"/>
    <w:rsid w:val="007C3BE1"/>
    <w:rsid w:val="007D42F2"/>
    <w:rsid w:val="007D5E64"/>
    <w:rsid w:val="007E4EAF"/>
    <w:rsid w:val="007F026C"/>
    <w:rsid w:val="007F2AE4"/>
    <w:rsid w:val="007F37A6"/>
    <w:rsid w:val="007F445B"/>
    <w:rsid w:val="00866A63"/>
    <w:rsid w:val="00871ACF"/>
    <w:rsid w:val="008742A1"/>
    <w:rsid w:val="008748D1"/>
    <w:rsid w:val="00876963"/>
    <w:rsid w:val="00885CDE"/>
    <w:rsid w:val="0089077F"/>
    <w:rsid w:val="008918C0"/>
    <w:rsid w:val="008B55D1"/>
    <w:rsid w:val="008D14AE"/>
    <w:rsid w:val="008D24EB"/>
    <w:rsid w:val="008D42F1"/>
    <w:rsid w:val="008E18AC"/>
    <w:rsid w:val="008E5E81"/>
    <w:rsid w:val="008E6A7C"/>
    <w:rsid w:val="008F717E"/>
    <w:rsid w:val="00903885"/>
    <w:rsid w:val="00903B10"/>
    <w:rsid w:val="00903E49"/>
    <w:rsid w:val="00917138"/>
    <w:rsid w:val="00923697"/>
    <w:rsid w:val="009266CE"/>
    <w:rsid w:val="00945326"/>
    <w:rsid w:val="00945EC3"/>
    <w:rsid w:val="00957986"/>
    <w:rsid w:val="00963286"/>
    <w:rsid w:val="00971AFE"/>
    <w:rsid w:val="0098035C"/>
    <w:rsid w:val="00980F4B"/>
    <w:rsid w:val="00981A43"/>
    <w:rsid w:val="0099589F"/>
    <w:rsid w:val="00995B1F"/>
    <w:rsid w:val="009976ED"/>
    <w:rsid w:val="009A122D"/>
    <w:rsid w:val="009A2ACD"/>
    <w:rsid w:val="009A32DA"/>
    <w:rsid w:val="009A5687"/>
    <w:rsid w:val="009B361F"/>
    <w:rsid w:val="009B4896"/>
    <w:rsid w:val="009B4A50"/>
    <w:rsid w:val="009C09B3"/>
    <w:rsid w:val="009C0AFB"/>
    <w:rsid w:val="009C3A7B"/>
    <w:rsid w:val="009C674A"/>
    <w:rsid w:val="009D6F58"/>
    <w:rsid w:val="009E405A"/>
    <w:rsid w:val="009E4F8E"/>
    <w:rsid w:val="009F246A"/>
    <w:rsid w:val="009F5775"/>
    <w:rsid w:val="009F5D04"/>
    <w:rsid w:val="00A0057F"/>
    <w:rsid w:val="00A04C76"/>
    <w:rsid w:val="00A15613"/>
    <w:rsid w:val="00A2466A"/>
    <w:rsid w:val="00A25C7A"/>
    <w:rsid w:val="00A32C68"/>
    <w:rsid w:val="00A40B78"/>
    <w:rsid w:val="00A44BB3"/>
    <w:rsid w:val="00A47532"/>
    <w:rsid w:val="00A56EC6"/>
    <w:rsid w:val="00A6378B"/>
    <w:rsid w:val="00A71D1B"/>
    <w:rsid w:val="00A72B35"/>
    <w:rsid w:val="00A76886"/>
    <w:rsid w:val="00A80849"/>
    <w:rsid w:val="00A81A72"/>
    <w:rsid w:val="00A85D55"/>
    <w:rsid w:val="00A9308F"/>
    <w:rsid w:val="00AA17F5"/>
    <w:rsid w:val="00AA5C82"/>
    <w:rsid w:val="00AA66C5"/>
    <w:rsid w:val="00AB558E"/>
    <w:rsid w:val="00AB6E83"/>
    <w:rsid w:val="00AC47B6"/>
    <w:rsid w:val="00AD606E"/>
    <w:rsid w:val="00B236B5"/>
    <w:rsid w:val="00B30F06"/>
    <w:rsid w:val="00B46429"/>
    <w:rsid w:val="00B63407"/>
    <w:rsid w:val="00B65A6E"/>
    <w:rsid w:val="00B7302A"/>
    <w:rsid w:val="00B74BC7"/>
    <w:rsid w:val="00B76FB6"/>
    <w:rsid w:val="00B95EE0"/>
    <w:rsid w:val="00B96E2B"/>
    <w:rsid w:val="00B96F29"/>
    <w:rsid w:val="00BA294D"/>
    <w:rsid w:val="00BA5EC1"/>
    <w:rsid w:val="00BA5EFA"/>
    <w:rsid w:val="00BA627B"/>
    <w:rsid w:val="00BB336E"/>
    <w:rsid w:val="00BB7517"/>
    <w:rsid w:val="00BC0520"/>
    <w:rsid w:val="00BD6D4C"/>
    <w:rsid w:val="00BE2BAB"/>
    <w:rsid w:val="00BE2FA5"/>
    <w:rsid w:val="00BE479F"/>
    <w:rsid w:val="00BE6171"/>
    <w:rsid w:val="00BF200E"/>
    <w:rsid w:val="00BF2B5E"/>
    <w:rsid w:val="00BF3CF0"/>
    <w:rsid w:val="00BF440E"/>
    <w:rsid w:val="00BF7D52"/>
    <w:rsid w:val="00C00E2C"/>
    <w:rsid w:val="00C12860"/>
    <w:rsid w:val="00C12A6B"/>
    <w:rsid w:val="00C146B3"/>
    <w:rsid w:val="00C159A0"/>
    <w:rsid w:val="00C47961"/>
    <w:rsid w:val="00C547B1"/>
    <w:rsid w:val="00C71F87"/>
    <w:rsid w:val="00C7553F"/>
    <w:rsid w:val="00C76E70"/>
    <w:rsid w:val="00C8062E"/>
    <w:rsid w:val="00C83BC6"/>
    <w:rsid w:val="00C845F1"/>
    <w:rsid w:val="00C94884"/>
    <w:rsid w:val="00C95FE8"/>
    <w:rsid w:val="00CD2EB7"/>
    <w:rsid w:val="00CD5A0F"/>
    <w:rsid w:val="00CD6231"/>
    <w:rsid w:val="00CE1D57"/>
    <w:rsid w:val="00CE5529"/>
    <w:rsid w:val="00D06124"/>
    <w:rsid w:val="00D1367D"/>
    <w:rsid w:val="00D3228E"/>
    <w:rsid w:val="00D352EE"/>
    <w:rsid w:val="00D4016F"/>
    <w:rsid w:val="00D52A90"/>
    <w:rsid w:val="00D67572"/>
    <w:rsid w:val="00D77181"/>
    <w:rsid w:val="00D81A3E"/>
    <w:rsid w:val="00D8288A"/>
    <w:rsid w:val="00D87D9F"/>
    <w:rsid w:val="00D95237"/>
    <w:rsid w:val="00D96B87"/>
    <w:rsid w:val="00DA0628"/>
    <w:rsid w:val="00DB02EC"/>
    <w:rsid w:val="00DB7C2D"/>
    <w:rsid w:val="00DC5C2B"/>
    <w:rsid w:val="00DE0AF7"/>
    <w:rsid w:val="00DE52FD"/>
    <w:rsid w:val="00DE79D0"/>
    <w:rsid w:val="00DF5059"/>
    <w:rsid w:val="00DF532A"/>
    <w:rsid w:val="00E0346A"/>
    <w:rsid w:val="00E03F3B"/>
    <w:rsid w:val="00E05217"/>
    <w:rsid w:val="00E1382C"/>
    <w:rsid w:val="00E159C3"/>
    <w:rsid w:val="00E20572"/>
    <w:rsid w:val="00E26968"/>
    <w:rsid w:val="00E36A4C"/>
    <w:rsid w:val="00E55670"/>
    <w:rsid w:val="00E622BC"/>
    <w:rsid w:val="00E6432E"/>
    <w:rsid w:val="00E654BE"/>
    <w:rsid w:val="00E665DA"/>
    <w:rsid w:val="00E81F9E"/>
    <w:rsid w:val="00E910AB"/>
    <w:rsid w:val="00E93FD6"/>
    <w:rsid w:val="00E963FE"/>
    <w:rsid w:val="00E96F0D"/>
    <w:rsid w:val="00EC150A"/>
    <w:rsid w:val="00EC5528"/>
    <w:rsid w:val="00EC780F"/>
    <w:rsid w:val="00EE4190"/>
    <w:rsid w:val="00EF1B8C"/>
    <w:rsid w:val="00F05410"/>
    <w:rsid w:val="00F13748"/>
    <w:rsid w:val="00F201C0"/>
    <w:rsid w:val="00F22860"/>
    <w:rsid w:val="00F26F5B"/>
    <w:rsid w:val="00F273E3"/>
    <w:rsid w:val="00F33EA1"/>
    <w:rsid w:val="00F6326E"/>
    <w:rsid w:val="00F70FA4"/>
    <w:rsid w:val="00F87183"/>
    <w:rsid w:val="00FB7705"/>
    <w:rsid w:val="00FC1C69"/>
    <w:rsid w:val="00FE4824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4BCB4"/>
  <w15:chartTrackingRefBased/>
  <w15:docId w15:val="{853DEE48-5055-486B-ACFD-D36C3A39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62E"/>
    <w:pPr>
      <w:keepNext/>
      <w:keepLines/>
      <w:numPr>
        <w:numId w:val="14"/>
      </w:numPr>
      <w:spacing w:before="480" w:after="120" w:line="240" w:lineRule="auto"/>
      <w:outlineLvl w:val="0"/>
    </w:pPr>
    <w:rPr>
      <w:rFonts w:ascii="Times New Roman" w:eastAsiaTheme="majorEastAsia" w:hAnsi="Times New Roman" w:cstheme="majorBidi"/>
      <w:b/>
      <w:bCs/>
      <w:lang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C8062E"/>
    <w:pPr>
      <w:keepNext/>
      <w:keepLines/>
      <w:numPr>
        <w:ilvl w:val="1"/>
        <w:numId w:val="14"/>
      </w:numPr>
      <w:spacing w:before="200" w:after="120" w:line="240" w:lineRule="auto"/>
      <w:ind w:firstLine="720"/>
      <w:outlineLvl w:val="1"/>
    </w:pPr>
    <w:rPr>
      <w:rFonts w:ascii="Times New Roman" w:eastAsiaTheme="majorEastAsia" w:hAnsi="Times New Roman" w:cstheme="majorBidi"/>
      <w:bCs/>
      <w:i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2C7"/>
  </w:style>
  <w:style w:type="paragraph" w:styleId="Footer">
    <w:name w:val="footer"/>
    <w:basedOn w:val="Normal"/>
    <w:link w:val="FooterChar"/>
    <w:uiPriority w:val="99"/>
    <w:unhideWhenUsed/>
    <w:rsid w:val="00580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2C7"/>
  </w:style>
  <w:style w:type="character" w:styleId="Hyperlink">
    <w:name w:val="Hyperlink"/>
    <w:basedOn w:val="DefaultParagraphFont"/>
    <w:uiPriority w:val="99"/>
    <w:unhideWhenUsed/>
    <w:rsid w:val="00A71D1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71D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71D1B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link w:val="ListParagraphChar"/>
    <w:uiPriority w:val="34"/>
    <w:qFormat/>
    <w:rsid w:val="00A71D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leGrid">
    <w:name w:val="TableGrid"/>
    <w:rsid w:val="002005D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5B7E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E79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9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9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9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646"/>
    <w:rPr>
      <w:rFonts w:ascii="Segoe UI" w:hAnsi="Segoe UI" w:cs="Segoe UI"/>
      <w:sz w:val="18"/>
      <w:szCs w:val="18"/>
    </w:rPr>
  </w:style>
  <w:style w:type="table" w:styleId="TableGrid0">
    <w:name w:val="Table Grid"/>
    <w:basedOn w:val="TableNormal"/>
    <w:uiPriority w:val="39"/>
    <w:rsid w:val="006819EA"/>
    <w:pPr>
      <w:spacing w:after="0" w:line="240" w:lineRule="auto"/>
    </w:pPr>
    <w:rPr>
      <w:rFonts w:eastAsiaTheme="minorEastAsia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0"/>
    <w:rsid w:val="006819EA"/>
    <w:pPr>
      <w:widowControl w:val="0"/>
      <w:tabs>
        <w:tab w:val="center" w:pos="4160"/>
        <w:tab w:val="right" w:pos="8300"/>
      </w:tabs>
      <w:spacing w:after="0" w:line="240" w:lineRule="auto"/>
      <w:jc w:val="both"/>
    </w:pPr>
    <w:rPr>
      <w:rFonts w:ascii="Times New Roman" w:eastAsiaTheme="minorEastAsia" w:hAnsi="Times New Roman" w:cs="Times New Roman"/>
      <w:kern w:val="2"/>
      <w:sz w:val="21"/>
      <w:lang w:eastAsia="zh-CN"/>
    </w:rPr>
  </w:style>
  <w:style w:type="character" w:customStyle="1" w:styleId="MTDisplayEquation0">
    <w:name w:val="MTDisplayEquation 字符"/>
    <w:basedOn w:val="DefaultParagraphFont"/>
    <w:link w:val="MTDisplayEquation"/>
    <w:rsid w:val="006819EA"/>
    <w:rPr>
      <w:rFonts w:ascii="Times New Roman" w:eastAsiaTheme="minorEastAsia" w:hAnsi="Times New Roman" w:cs="Times New Roman"/>
      <w:kern w:val="2"/>
      <w:sz w:val="21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8062E"/>
    <w:rPr>
      <w:rFonts w:ascii="Times New Roman" w:eastAsiaTheme="majorEastAsia" w:hAnsi="Times New Roman" w:cstheme="majorBidi"/>
      <w:b/>
      <w:bCs/>
      <w:lang w:eastAsia="zh-CN"/>
    </w:rPr>
  </w:style>
  <w:style w:type="character" w:customStyle="1" w:styleId="Heading2Char">
    <w:name w:val="Heading 2 Char"/>
    <w:basedOn w:val="DefaultParagraphFont"/>
    <w:link w:val="Heading2"/>
    <w:rsid w:val="00C8062E"/>
    <w:rPr>
      <w:rFonts w:ascii="Times New Roman" w:eastAsiaTheme="majorEastAsia" w:hAnsi="Times New Roman" w:cstheme="majorBidi"/>
      <w:bCs/>
      <w:i/>
      <w:lang w:eastAsia="zh-CN"/>
    </w:rPr>
  </w:style>
  <w:style w:type="paragraph" w:customStyle="1" w:styleId="Content">
    <w:name w:val="Content"/>
    <w:basedOn w:val="Normal"/>
    <w:link w:val="ContentChar"/>
    <w:qFormat/>
    <w:rsid w:val="00C8062E"/>
    <w:pPr>
      <w:spacing w:after="120" w:line="240" w:lineRule="auto"/>
      <w:ind w:firstLine="360"/>
      <w:jc w:val="both"/>
    </w:pPr>
    <w:rPr>
      <w:rFonts w:ascii="Times New Roman" w:eastAsiaTheme="minorEastAsia" w:hAnsi="Times New Roman"/>
      <w:szCs w:val="24"/>
      <w:lang w:eastAsia="zh-CN"/>
    </w:rPr>
  </w:style>
  <w:style w:type="character" w:customStyle="1" w:styleId="ContentChar">
    <w:name w:val="Content Char"/>
    <w:basedOn w:val="DefaultParagraphFont"/>
    <w:link w:val="Content"/>
    <w:rsid w:val="00C8062E"/>
    <w:rPr>
      <w:rFonts w:ascii="Times New Roman" w:eastAsiaTheme="minorEastAsia" w:hAnsi="Times New Roman"/>
      <w:szCs w:val="24"/>
      <w:lang w:eastAsia="zh-CN"/>
    </w:rPr>
  </w:style>
  <w:style w:type="paragraph" w:styleId="NoSpacing">
    <w:name w:val="No Spacing"/>
    <w:basedOn w:val="Content"/>
    <w:uiPriority w:val="1"/>
    <w:qFormat/>
    <w:rsid w:val="00C8062E"/>
    <w:pPr>
      <w:spacing w:after="0"/>
      <w:ind w:firstLine="0"/>
      <w:jc w:val="center"/>
    </w:pPr>
  </w:style>
  <w:style w:type="paragraph" w:styleId="Caption">
    <w:name w:val="caption"/>
    <w:basedOn w:val="Normal"/>
    <w:next w:val="Normal"/>
    <w:uiPriority w:val="35"/>
    <w:unhideWhenUsed/>
    <w:qFormat/>
    <w:rsid w:val="005A31EF"/>
    <w:pPr>
      <w:spacing w:before="120" w:after="120" w:line="257" w:lineRule="auto"/>
      <w:jc w:val="center"/>
    </w:pPr>
    <w:rPr>
      <w:rFonts w:ascii="Times New Roman" w:hAnsi="Times New Roman"/>
      <w:i/>
      <w:iCs/>
      <w:sz w:val="24"/>
      <w:szCs w:val="18"/>
    </w:rPr>
  </w:style>
  <w:style w:type="paragraph" w:styleId="Revision">
    <w:name w:val="Revision"/>
    <w:hidden/>
    <w:uiPriority w:val="99"/>
    <w:semiHidden/>
    <w:rsid w:val="00F33EA1"/>
    <w:pPr>
      <w:spacing w:after="0" w:line="240" w:lineRule="auto"/>
    </w:pPr>
  </w:style>
  <w:style w:type="character" w:customStyle="1" w:styleId="fontstyle01">
    <w:name w:val="fontstyle01"/>
    <w:basedOn w:val="DefaultParagraphFont"/>
    <w:rsid w:val="004B29F4"/>
    <w:rPr>
      <w:rFonts w:ascii="TeXGyreTermesX-Italic" w:hAnsi="TeXGyreTermesX-Italic" w:hint="default"/>
      <w:b w:val="0"/>
      <w:bCs w:val="0"/>
      <w:i/>
      <w:iCs/>
      <w:color w:val="000000"/>
      <w:sz w:val="22"/>
      <w:szCs w:val="22"/>
    </w:rPr>
  </w:style>
  <w:style w:type="character" w:customStyle="1" w:styleId="MTDisplayEquationChar">
    <w:name w:val="MTDisplayEquation Char"/>
    <w:basedOn w:val="DefaultParagraphFont"/>
    <w:rsid w:val="00453F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68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Pipeline Risk Management Using Artificial Intelligence-Enabled Modeling and Decision Making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AF386B-EDE2-4037-909E-DC0341F5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Contract Activity</vt:lpstr>
      <vt:lpstr>Status Update of Past Quarter Activities</vt:lpstr>
      <vt:lpstr>Cost Share Activity</vt:lpstr>
      <vt:lpstr>Technical Approach </vt:lpstr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Schoenkin, Nathan (PHMSA)</dc:creator>
  <cp:keywords/>
  <dc:description/>
  <cp:lastModifiedBy>Hao Wang</cp:lastModifiedBy>
  <cp:revision>50</cp:revision>
  <dcterms:created xsi:type="dcterms:W3CDTF">2024-04-03T03:54:00Z</dcterms:created>
  <dcterms:modified xsi:type="dcterms:W3CDTF">2024-04-10T17:34:00Z</dcterms:modified>
</cp:coreProperties>
</file>